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02" w:rsidRDefault="009C3302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r w:rsidRPr="009C3302">
        <w:rPr>
          <w:rFonts w:ascii="Times New Roman" w:hAnsi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54072" cy="8235334"/>
            <wp:effectExtent l="0" t="0" r="0" b="0"/>
            <wp:docPr id="1" name="Рисунок 1" descr="C:\Users\Светлана\Desktop\рабочие программы\Группа 10\Групп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чие программы\Группа 10\Групп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97" cy="82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p w:rsidR="00411BEE" w:rsidRPr="009C5EE2" w:rsidRDefault="003D4B11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411BEE" w:rsidRPr="009C5EE2" w:rsidRDefault="003D4B11" w:rsidP="00822B4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</w:rPr>
        <w:t>1.ЦЕЛЕВОЙ РАЗДЕЛ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1.1. Пояснительная з</w:t>
      </w:r>
      <w:r w:rsidR="009C5EE2">
        <w:rPr>
          <w:rFonts w:ascii="Times New Roman" w:hAnsi="Times New Roman"/>
          <w:sz w:val="24"/>
          <w:szCs w:val="24"/>
        </w:rPr>
        <w:t>аписка………………………………………………………</w:t>
      </w:r>
      <w:r w:rsidR="00B41A21">
        <w:rPr>
          <w:rFonts w:ascii="Times New Roman" w:hAnsi="Times New Roman"/>
          <w:sz w:val="24"/>
          <w:szCs w:val="24"/>
        </w:rPr>
        <w:t>……………</w:t>
      </w:r>
      <w:r w:rsidR="009C5EE2">
        <w:rPr>
          <w:rFonts w:ascii="Times New Roman" w:hAnsi="Times New Roman"/>
          <w:sz w:val="24"/>
          <w:szCs w:val="24"/>
        </w:rPr>
        <w:t>.</w:t>
      </w:r>
      <w:r w:rsidR="00A356CF" w:rsidRPr="009C5EE2">
        <w:rPr>
          <w:rFonts w:ascii="Times New Roman" w:hAnsi="Times New Roman"/>
          <w:sz w:val="24"/>
          <w:szCs w:val="24"/>
        </w:rPr>
        <w:t>2</w:t>
      </w:r>
    </w:p>
    <w:p w:rsidR="007E04DB" w:rsidRPr="009C5EE2" w:rsidRDefault="007E04DB" w:rsidP="0082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1.2 Принципы, цели и задачи программы……………………………….……</w:t>
      </w:r>
      <w:r w:rsidR="00B41A21">
        <w:rPr>
          <w:rFonts w:ascii="Times New Roman" w:eastAsia="Times New Roman" w:hAnsi="Times New Roman"/>
          <w:sz w:val="24"/>
          <w:szCs w:val="24"/>
          <w:lang w:eastAsia="ru-RU"/>
        </w:rPr>
        <w:t>………………3</w:t>
      </w:r>
    </w:p>
    <w:p w:rsidR="007E04DB" w:rsidRPr="009C5EE2" w:rsidRDefault="007E04DB" w:rsidP="00822B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1.3 Содержание психолого-педагогической работы………………..………</w:t>
      </w:r>
      <w:r w:rsidR="009C5EE2"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="00B41A21">
        <w:rPr>
          <w:rFonts w:ascii="Times New Roman" w:eastAsia="Times New Roman" w:hAnsi="Times New Roman"/>
          <w:sz w:val="24"/>
          <w:szCs w:val="24"/>
          <w:lang w:eastAsia="ru-RU"/>
        </w:rPr>
        <w:t>…………..4</w:t>
      </w:r>
    </w:p>
    <w:p w:rsidR="00411BEE" w:rsidRPr="009C5EE2" w:rsidRDefault="007E04DB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1.</w:t>
      </w:r>
      <w:r w:rsidR="00411BEE" w:rsidRPr="009C5EE2">
        <w:rPr>
          <w:rFonts w:ascii="Times New Roman" w:hAnsi="Times New Roman"/>
          <w:sz w:val="24"/>
          <w:szCs w:val="24"/>
        </w:rPr>
        <w:t xml:space="preserve">4.Взрастные  особенности развития </w:t>
      </w:r>
      <w:r w:rsidR="009C5EE2">
        <w:rPr>
          <w:rFonts w:ascii="Times New Roman" w:hAnsi="Times New Roman"/>
          <w:sz w:val="24"/>
          <w:szCs w:val="24"/>
        </w:rPr>
        <w:t>детей…………………………</w:t>
      </w:r>
      <w:r w:rsidR="00411BEE" w:rsidRPr="009C5EE2">
        <w:rPr>
          <w:rFonts w:ascii="Times New Roman" w:hAnsi="Times New Roman"/>
          <w:sz w:val="24"/>
          <w:szCs w:val="24"/>
        </w:rPr>
        <w:t>…</w:t>
      </w:r>
      <w:r w:rsidR="00B41A21">
        <w:rPr>
          <w:rFonts w:ascii="Times New Roman" w:hAnsi="Times New Roman"/>
          <w:sz w:val="24"/>
          <w:szCs w:val="24"/>
        </w:rPr>
        <w:t>……………………..4</w:t>
      </w:r>
    </w:p>
    <w:p w:rsidR="00411BEE" w:rsidRPr="009C5EE2" w:rsidRDefault="00F10F05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1</w:t>
      </w:r>
      <w:r w:rsidR="00411BEE" w:rsidRPr="009C5EE2">
        <w:rPr>
          <w:rFonts w:ascii="Times New Roman" w:hAnsi="Times New Roman"/>
          <w:sz w:val="24"/>
          <w:szCs w:val="24"/>
        </w:rPr>
        <w:t>.5. Социаль</w:t>
      </w:r>
      <w:r w:rsidR="009C5EE2">
        <w:rPr>
          <w:rFonts w:ascii="Times New Roman" w:hAnsi="Times New Roman"/>
          <w:sz w:val="24"/>
          <w:szCs w:val="24"/>
        </w:rPr>
        <w:t>ный портрет группы………………………</w:t>
      </w:r>
      <w:r w:rsidR="00411BEE" w:rsidRPr="009C5EE2">
        <w:rPr>
          <w:rFonts w:ascii="Times New Roman" w:hAnsi="Times New Roman"/>
          <w:sz w:val="24"/>
          <w:szCs w:val="24"/>
        </w:rPr>
        <w:t>……………………</w:t>
      </w:r>
      <w:r w:rsidR="00B41A21">
        <w:rPr>
          <w:rFonts w:ascii="Times New Roman" w:hAnsi="Times New Roman"/>
          <w:sz w:val="24"/>
          <w:szCs w:val="24"/>
        </w:rPr>
        <w:t>……………</w:t>
      </w:r>
      <w:r w:rsidR="00411BEE" w:rsidRPr="009C5EE2">
        <w:rPr>
          <w:rFonts w:ascii="Times New Roman" w:hAnsi="Times New Roman"/>
          <w:sz w:val="24"/>
          <w:szCs w:val="24"/>
        </w:rPr>
        <w:t>……</w:t>
      </w:r>
      <w:r w:rsidR="00B41A21">
        <w:rPr>
          <w:rFonts w:ascii="Times New Roman" w:hAnsi="Times New Roman"/>
          <w:sz w:val="24"/>
          <w:szCs w:val="24"/>
        </w:rPr>
        <w:t>5</w:t>
      </w:r>
    </w:p>
    <w:p w:rsidR="00411BEE" w:rsidRPr="009C5EE2" w:rsidRDefault="00F10F05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1.6.</w:t>
      </w:r>
      <w:r w:rsidR="00411BEE" w:rsidRPr="009C5EE2">
        <w:rPr>
          <w:rFonts w:ascii="Times New Roman" w:hAnsi="Times New Roman"/>
          <w:sz w:val="24"/>
          <w:szCs w:val="24"/>
        </w:rPr>
        <w:t>Целевые ориентиры на этапе заверш</w:t>
      </w:r>
      <w:r w:rsidR="009C5EE2">
        <w:rPr>
          <w:rFonts w:ascii="Times New Roman" w:hAnsi="Times New Roman"/>
          <w:sz w:val="24"/>
          <w:szCs w:val="24"/>
        </w:rPr>
        <w:t>ения дошкольного образования…</w:t>
      </w:r>
      <w:r w:rsidR="00411BEE" w:rsidRPr="009C5EE2">
        <w:rPr>
          <w:rFonts w:ascii="Times New Roman" w:hAnsi="Times New Roman"/>
          <w:sz w:val="24"/>
          <w:szCs w:val="24"/>
        </w:rPr>
        <w:t>…</w:t>
      </w:r>
      <w:r w:rsidR="00B41A21">
        <w:rPr>
          <w:rFonts w:ascii="Times New Roman" w:hAnsi="Times New Roman"/>
          <w:sz w:val="24"/>
          <w:szCs w:val="24"/>
        </w:rPr>
        <w:t>……………  5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1.</w:t>
      </w:r>
      <w:r w:rsidR="00F10F05" w:rsidRPr="009C5EE2">
        <w:rPr>
          <w:rFonts w:ascii="Times New Roman" w:hAnsi="Times New Roman"/>
          <w:sz w:val="24"/>
          <w:szCs w:val="24"/>
        </w:rPr>
        <w:t>7</w:t>
      </w:r>
      <w:r w:rsidRPr="009C5EE2">
        <w:rPr>
          <w:rFonts w:ascii="Times New Roman" w:hAnsi="Times New Roman"/>
          <w:sz w:val="24"/>
          <w:szCs w:val="24"/>
        </w:rPr>
        <w:t>. Оценка результатов освоения Ра</w:t>
      </w:r>
      <w:r w:rsidR="009C5EE2">
        <w:rPr>
          <w:rFonts w:ascii="Times New Roman" w:hAnsi="Times New Roman"/>
          <w:sz w:val="24"/>
          <w:szCs w:val="24"/>
        </w:rPr>
        <w:t>бочей программы………………</w:t>
      </w:r>
      <w:r w:rsidR="00B41A21">
        <w:rPr>
          <w:rFonts w:ascii="Times New Roman" w:hAnsi="Times New Roman"/>
          <w:sz w:val="24"/>
          <w:szCs w:val="24"/>
        </w:rPr>
        <w:t>……………</w:t>
      </w:r>
      <w:r w:rsidR="009C5EE2">
        <w:rPr>
          <w:rFonts w:ascii="Times New Roman" w:hAnsi="Times New Roman"/>
          <w:sz w:val="24"/>
          <w:szCs w:val="24"/>
        </w:rPr>
        <w:t>………</w:t>
      </w:r>
      <w:r w:rsidR="00B41A21">
        <w:rPr>
          <w:rFonts w:ascii="Times New Roman" w:hAnsi="Times New Roman"/>
          <w:sz w:val="24"/>
          <w:szCs w:val="24"/>
        </w:rPr>
        <w:t>…6</w:t>
      </w:r>
    </w:p>
    <w:p w:rsidR="00411BEE" w:rsidRPr="009C5EE2" w:rsidRDefault="00411BEE" w:rsidP="00822B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2 .</w:t>
      </w:r>
      <w:r w:rsidR="009C5EE2" w:rsidRPr="009C5EE2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2.1.1.</w:t>
      </w:r>
      <w:r w:rsidR="00716AB6" w:rsidRPr="009C5EE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716AB6" w:rsidRPr="009C5EE2">
        <w:rPr>
          <w:rFonts w:ascii="Times New Roman" w:hAnsi="Times New Roman"/>
          <w:sz w:val="24"/>
          <w:szCs w:val="24"/>
        </w:rPr>
        <w:t>Образовательная область «Социально – коммуникативное развитие»</w:t>
      </w:r>
      <w:r w:rsidR="00B41A21">
        <w:rPr>
          <w:rFonts w:ascii="Times New Roman" w:hAnsi="Times New Roman"/>
          <w:sz w:val="24"/>
          <w:szCs w:val="24"/>
        </w:rPr>
        <w:t>………………6</w:t>
      </w:r>
    </w:p>
    <w:p w:rsidR="00411BEE" w:rsidRPr="009C5EE2" w:rsidRDefault="00411BEE" w:rsidP="00822B45">
      <w:pPr>
        <w:pStyle w:val="af"/>
        <w:overflowPunct w:val="0"/>
        <w:autoSpaceDE w:val="0"/>
        <w:autoSpaceDN w:val="0"/>
        <w:adjustRightInd w:val="0"/>
        <w:ind w:left="0" w:firstLine="567"/>
        <w:jc w:val="both"/>
      </w:pPr>
      <w:r w:rsidRPr="009C5EE2">
        <w:t>2.1.2.</w:t>
      </w:r>
      <w:r w:rsidR="00716AB6" w:rsidRPr="009C5EE2">
        <w:t xml:space="preserve"> Образовательная  область «Познавательное развитие»</w:t>
      </w:r>
      <w:r w:rsidR="00B41A21">
        <w:t>………………………………..8</w:t>
      </w:r>
    </w:p>
    <w:p w:rsidR="00411BEE" w:rsidRPr="009C5EE2" w:rsidRDefault="00411BEE" w:rsidP="00822B45">
      <w:pPr>
        <w:pStyle w:val="af"/>
        <w:overflowPunct w:val="0"/>
        <w:autoSpaceDE w:val="0"/>
        <w:autoSpaceDN w:val="0"/>
        <w:adjustRightInd w:val="0"/>
        <w:ind w:left="0" w:firstLine="567"/>
        <w:jc w:val="both"/>
      </w:pPr>
      <w:r w:rsidRPr="009C5EE2">
        <w:t>2.1.3.</w:t>
      </w:r>
      <w:r w:rsidR="00936601" w:rsidRPr="009C5EE2">
        <w:t xml:space="preserve"> Образовательная  область «Речевое  развитие»</w:t>
      </w:r>
      <w:r w:rsidR="00B41A21">
        <w:t>………………………………………15</w:t>
      </w:r>
    </w:p>
    <w:p w:rsidR="009C5EE2" w:rsidRDefault="00411BEE" w:rsidP="00822B45">
      <w:pPr>
        <w:pStyle w:val="af"/>
        <w:overflowPunct w:val="0"/>
        <w:autoSpaceDE w:val="0"/>
        <w:autoSpaceDN w:val="0"/>
        <w:adjustRightInd w:val="0"/>
        <w:ind w:left="0" w:firstLine="567"/>
        <w:jc w:val="both"/>
      </w:pPr>
      <w:r w:rsidRPr="009C5EE2">
        <w:t>2.1.4.</w:t>
      </w:r>
      <w:r w:rsidR="00936601" w:rsidRPr="009C5EE2">
        <w:rPr>
          <w:rFonts w:eastAsia="Calibri"/>
          <w:lang w:eastAsia="en-US"/>
        </w:rPr>
        <w:t xml:space="preserve"> </w:t>
      </w:r>
      <w:r w:rsidR="00936601" w:rsidRPr="009C5EE2">
        <w:t>Образовательная  область «Художественно-эстетическое  развитие»</w:t>
      </w:r>
      <w:r w:rsidR="00B41A21">
        <w:t>………………21</w:t>
      </w:r>
    </w:p>
    <w:p w:rsidR="00411BEE" w:rsidRPr="009C5EE2" w:rsidRDefault="00411BEE" w:rsidP="00822B45">
      <w:pPr>
        <w:pStyle w:val="af"/>
        <w:overflowPunct w:val="0"/>
        <w:autoSpaceDE w:val="0"/>
        <w:autoSpaceDN w:val="0"/>
        <w:adjustRightInd w:val="0"/>
        <w:ind w:left="0" w:firstLine="567"/>
        <w:jc w:val="both"/>
      </w:pPr>
      <w:r w:rsidRPr="009C5EE2">
        <w:t>2.1.5.</w:t>
      </w:r>
      <w:r w:rsidR="00936601" w:rsidRPr="009C5EE2">
        <w:rPr>
          <w:rFonts w:eastAsia="Calibri"/>
          <w:lang w:eastAsia="en-US"/>
        </w:rPr>
        <w:t xml:space="preserve"> </w:t>
      </w:r>
      <w:r w:rsidR="00936601" w:rsidRPr="009C5EE2">
        <w:t>Образовательная  область «Физическое  развитие»</w:t>
      </w:r>
      <w:r w:rsidR="00B41A21" w:rsidRPr="00B41A21">
        <w:t>…………...</w:t>
      </w:r>
      <w:r w:rsidR="00B41A21">
        <w:t>...................................24</w:t>
      </w:r>
    </w:p>
    <w:p w:rsidR="00411BEE" w:rsidRPr="009C5EE2" w:rsidRDefault="00CB0DF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11BEE" w:rsidRPr="009C5EE2">
        <w:rPr>
          <w:rFonts w:ascii="Times New Roman" w:hAnsi="Times New Roman"/>
          <w:sz w:val="24"/>
          <w:szCs w:val="24"/>
        </w:rPr>
        <w:t>. Модель организации совместной деятельно</w:t>
      </w:r>
      <w:r w:rsidR="00822B45">
        <w:rPr>
          <w:rFonts w:ascii="Times New Roman" w:hAnsi="Times New Roman"/>
          <w:sz w:val="24"/>
          <w:szCs w:val="24"/>
        </w:rPr>
        <w:t>сти воспитателя с детьми……………</w:t>
      </w:r>
      <w:r w:rsidR="00B41A21">
        <w:rPr>
          <w:rFonts w:ascii="Times New Roman" w:hAnsi="Times New Roman"/>
          <w:sz w:val="24"/>
          <w:szCs w:val="24"/>
        </w:rPr>
        <w:t>.....25</w:t>
      </w:r>
    </w:p>
    <w:p w:rsidR="00411BEE" w:rsidRPr="009C5EE2" w:rsidRDefault="00CB0DF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411BEE" w:rsidRPr="009C5EE2">
        <w:rPr>
          <w:rFonts w:ascii="Times New Roman" w:hAnsi="Times New Roman"/>
          <w:sz w:val="24"/>
          <w:szCs w:val="24"/>
        </w:rPr>
        <w:t xml:space="preserve">. Календарно – тематическое планирование  </w:t>
      </w:r>
      <w:r w:rsidR="00822B45">
        <w:rPr>
          <w:rFonts w:ascii="Times New Roman" w:hAnsi="Times New Roman"/>
          <w:sz w:val="24"/>
          <w:szCs w:val="24"/>
        </w:rPr>
        <w:t>образовательной деятельности……</w:t>
      </w:r>
      <w:r w:rsidR="00B41A21">
        <w:rPr>
          <w:rFonts w:ascii="Times New Roman" w:hAnsi="Times New Roman"/>
          <w:sz w:val="24"/>
          <w:szCs w:val="24"/>
        </w:rPr>
        <w:t>….....27</w:t>
      </w:r>
    </w:p>
    <w:p w:rsidR="00411BEE" w:rsidRPr="009C5EE2" w:rsidRDefault="00CB0DFE" w:rsidP="00822B45">
      <w:pPr>
        <w:pStyle w:val="a5"/>
        <w:spacing w:before="0" w:beforeAutospacing="0" w:after="0" w:afterAutospacing="0"/>
        <w:ind w:firstLine="567"/>
        <w:jc w:val="both"/>
      </w:pPr>
      <w:r>
        <w:t>2.4</w:t>
      </w:r>
      <w:r w:rsidR="00411BEE" w:rsidRPr="009C5EE2">
        <w:t>.Организация и формы взаимодействия с родителями (законными</w:t>
      </w:r>
      <w:r w:rsidR="00822B45">
        <w:t xml:space="preserve"> представителями)……</w:t>
      </w:r>
      <w:r w:rsidR="00411BEE" w:rsidRPr="009C5EE2">
        <w:t>.…………………………………</w:t>
      </w:r>
      <w:r w:rsidR="00B41A21">
        <w:t>…………………………………….……...28</w:t>
      </w:r>
    </w:p>
    <w:p w:rsidR="00411BEE" w:rsidRPr="009C5EE2" w:rsidRDefault="00411BEE" w:rsidP="00822B45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9C5EE2">
        <w:rPr>
          <w:b/>
        </w:rPr>
        <w:t xml:space="preserve">3. </w:t>
      </w:r>
      <w:r w:rsidR="009C5EE2" w:rsidRPr="009C5EE2">
        <w:rPr>
          <w:b/>
        </w:rPr>
        <w:t>ОРГАНИЗАЦИОННЫЙ РАЗДЕЛ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3.1.</w:t>
      </w:r>
      <w:r w:rsidRPr="009C5EE2">
        <w:rPr>
          <w:rFonts w:ascii="Times New Roman" w:hAnsi="Times New Roman"/>
          <w:bCs/>
          <w:sz w:val="24"/>
          <w:szCs w:val="24"/>
        </w:rPr>
        <w:t>Особенности организации РППС……</w:t>
      </w:r>
      <w:r w:rsidR="00822B45">
        <w:rPr>
          <w:rFonts w:ascii="Times New Roman" w:hAnsi="Times New Roman"/>
          <w:bCs/>
          <w:sz w:val="24"/>
          <w:szCs w:val="24"/>
        </w:rPr>
        <w:t>……………………………...................</w:t>
      </w:r>
      <w:r w:rsidR="00B41A21">
        <w:rPr>
          <w:rFonts w:ascii="Times New Roman" w:hAnsi="Times New Roman"/>
          <w:bCs/>
          <w:sz w:val="24"/>
          <w:szCs w:val="24"/>
        </w:rPr>
        <w:t>..................3</w:t>
      </w:r>
      <w:r w:rsidR="00553E13">
        <w:rPr>
          <w:rFonts w:ascii="Times New Roman" w:hAnsi="Times New Roman"/>
          <w:bCs/>
          <w:sz w:val="24"/>
          <w:szCs w:val="24"/>
        </w:rPr>
        <w:t>2</w:t>
      </w:r>
    </w:p>
    <w:p w:rsidR="00B41A21" w:rsidRPr="00086903" w:rsidRDefault="00411BEE" w:rsidP="00B41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086903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B41A21" w:rsidRPr="00086903">
        <w:rPr>
          <w:rFonts w:ascii="Times New Roman" w:hAnsi="Times New Roman"/>
          <w:bCs/>
          <w:color w:val="000000" w:themeColor="text1"/>
          <w:sz w:val="24"/>
          <w:szCs w:val="24"/>
        </w:rPr>
        <w:t>.2.</w:t>
      </w:r>
      <w:r w:rsidR="00B41A21" w:rsidRPr="00086903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B41A21"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ежим пребывания детей в группе………………………………………………………</w:t>
      </w:r>
      <w:r w:rsidR="00791961"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3</w:t>
      </w:r>
      <w:r w:rsidR="00553E13"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4</w:t>
      </w:r>
    </w:p>
    <w:p w:rsidR="00553E13" w:rsidRPr="00086903" w:rsidRDefault="00553E13" w:rsidP="00B41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3.3Режим дня……………………………………………………………………………………35</w:t>
      </w:r>
    </w:p>
    <w:p w:rsidR="00553E13" w:rsidRPr="00086903" w:rsidRDefault="00553E13" w:rsidP="00B41A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3.4. Сетка заняти</w:t>
      </w:r>
      <w:r w:rsidR="00DA10E0" w:rsidRPr="00086903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й………………………………………………………………………………36</w:t>
      </w:r>
    </w:p>
    <w:p w:rsidR="00411BEE" w:rsidRPr="009C5EE2" w:rsidRDefault="00411BEE" w:rsidP="007919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3.7.Программно-методическое обеспечение образовател</w:t>
      </w:r>
      <w:r w:rsidR="00822B45">
        <w:rPr>
          <w:rFonts w:ascii="Times New Roman" w:hAnsi="Times New Roman"/>
          <w:sz w:val="24"/>
          <w:szCs w:val="24"/>
        </w:rPr>
        <w:t>ьного процесса……………</w:t>
      </w:r>
      <w:r w:rsidR="00B41A21">
        <w:rPr>
          <w:rFonts w:ascii="Times New Roman" w:hAnsi="Times New Roman"/>
          <w:sz w:val="24"/>
          <w:szCs w:val="24"/>
        </w:rPr>
        <w:t>…...</w:t>
      </w:r>
      <w:r w:rsidR="00DA10E0">
        <w:rPr>
          <w:rFonts w:ascii="Times New Roman" w:hAnsi="Times New Roman"/>
          <w:sz w:val="24"/>
          <w:szCs w:val="24"/>
        </w:rPr>
        <w:t>..37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Pr="009C5EE2" w:rsidRDefault="00411BEE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1BEE" w:rsidRDefault="00411BEE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C5EE2" w:rsidRPr="009C5EE2" w:rsidRDefault="009C5EE2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7E04DB" w:rsidRDefault="007E04DB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C5E3F" w:rsidRDefault="00EC5E3F" w:rsidP="00DA10E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A10E0" w:rsidRPr="009C5EE2" w:rsidRDefault="00DA10E0" w:rsidP="00DA10E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9C5EE2" w:rsidRDefault="00411BEE" w:rsidP="00822B4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 xml:space="preserve">1. ЦЕЛЕВОЙ РАЗДЕЛ 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1.1.Пояснительная записка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  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411BEE" w:rsidRPr="009C5EE2">
        <w:rPr>
          <w:rFonts w:ascii="Times New Roman" w:hAnsi="Times New Roman"/>
          <w:color w:val="000000"/>
          <w:sz w:val="24"/>
          <w:szCs w:val="24"/>
        </w:rPr>
        <w:t>Программа ДОУ  построена на основе  общеобразовательной программы дошкольного образования "От рождения до школы", под редакцией Веракса Н.Е, Комарова Т.С., Васильева М.А.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411BEE" w:rsidRPr="009C5EE2">
        <w:rPr>
          <w:rFonts w:ascii="Times New Roman" w:hAnsi="Times New Roman"/>
          <w:color w:val="000000"/>
          <w:sz w:val="24"/>
          <w:szCs w:val="24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 объем обязательной части Программы составляет не менее 60% времени, необходимого для ее реализации. Соответственно, объем II части,  формируемой участниками образовательного процесса составляет не более 40% общего объема Программы.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ДОУ 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Используются парциальные программы:</w:t>
      </w:r>
    </w:p>
    <w:p w:rsidR="00411BEE" w:rsidRPr="009C5EE2" w:rsidRDefault="003D4B11" w:rsidP="00822B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«Юный эколог» С.В. Николаева</w:t>
      </w:r>
    </w:p>
    <w:p w:rsidR="00411BEE" w:rsidRPr="009C5EE2" w:rsidRDefault="003D4B11" w:rsidP="00822B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«Музыкальные шедевры» О.П.Радынова</w:t>
      </w:r>
    </w:p>
    <w:p w:rsidR="00411BEE" w:rsidRPr="009C5EE2" w:rsidRDefault="00A356CF" w:rsidP="00822B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«Физическая культура в детском саду» Л.И.Пензулаева</w:t>
      </w:r>
    </w:p>
    <w:p w:rsidR="00411BEE" w:rsidRPr="009C5EE2" w:rsidRDefault="00A356CF" w:rsidP="00822B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«Красота – радость творчества» Т.С.Комарова</w:t>
      </w:r>
    </w:p>
    <w:p w:rsidR="00411BEE" w:rsidRPr="009C5EE2" w:rsidRDefault="00411BEE" w:rsidP="00822B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 xml:space="preserve"> «Развитие речи детей дошкол</w:t>
      </w:r>
      <w:r w:rsidR="00A356CF" w:rsidRPr="009C5EE2">
        <w:rPr>
          <w:rFonts w:ascii="Times New Roman" w:hAnsi="Times New Roman"/>
          <w:color w:val="000000"/>
          <w:sz w:val="24"/>
          <w:szCs w:val="24"/>
        </w:rPr>
        <w:t>ьного возраста в детском саду» О.С.Ушакова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5EE2">
        <w:rPr>
          <w:rFonts w:ascii="Times New Roman" w:hAnsi="Times New Roman"/>
          <w:color w:val="000000"/>
          <w:sz w:val="24"/>
          <w:szCs w:val="24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411BEE" w:rsidRPr="009C5EE2" w:rsidRDefault="00411BEE" w:rsidP="00822B45">
      <w:pPr>
        <w:pStyle w:val="af"/>
        <w:ind w:left="0" w:firstLine="567"/>
        <w:jc w:val="both"/>
        <w:rPr>
          <w:color w:val="000000"/>
        </w:rPr>
      </w:pPr>
      <w:r w:rsidRPr="009C5EE2">
        <w:rPr>
          <w:color w:val="000000"/>
        </w:rPr>
        <w:t xml:space="preserve">          Д</w:t>
      </w:r>
      <w:r w:rsidRPr="009C5EE2">
        <w:rPr>
          <w:iCs/>
          <w:color w:val="000000"/>
        </w:rPr>
        <w:t>анная программа разработана в соответствии со следующими нормативными документами</w:t>
      </w:r>
      <w:r w:rsidRPr="009C5EE2">
        <w:rPr>
          <w:color w:val="000000"/>
        </w:rPr>
        <w:t>:</w:t>
      </w:r>
    </w:p>
    <w:p w:rsidR="00411BEE" w:rsidRPr="009C5EE2" w:rsidRDefault="00411BEE" w:rsidP="00822B4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C5EE2">
        <w:rPr>
          <w:iCs/>
          <w:color w:val="000000"/>
        </w:rPr>
        <w:t xml:space="preserve">Федеральным законом от 29 декабря 2012 г. N 273-ФЗ </w:t>
      </w:r>
      <w:r w:rsidRPr="009C5EE2">
        <w:rPr>
          <w:color w:val="000000"/>
        </w:rPr>
        <w:t>«Об образовании в Российской Федерации»;</w:t>
      </w:r>
    </w:p>
    <w:p w:rsidR="00411BEE" w:rsidRPr="009C5EE2" w:rsidRDefault="00411BEE" w:rsidP="00822B4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C5EE2">
        <w:rPr>
          <w:color w:val="000000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11BEE" w:rsidRPr="009C5EE2" w:rsidRDefault="00411BEE" w:rsidP="00822B4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C5EE2">
        <w:rPr>
          <w:color w:val="000000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11BEE" w:rsidRPr="00A83BF3" w:rsidRDefault="00411BEE" w:rsidP="00822B45">
      <w:pPr>
        <w:pStyle w:val="af"/>
        <w:numPr>
          <w:ilvl w:val="0"/>
          <w:numId w:val="1"/>
        </w:numPr>
        <w:shd w:val="clear" w:color="auto" w:fill="FFFFFF"/>
        <w:tabs>
          <w:tab w:val="left" w:pos="180"/>
        </w:tabs>
        <w:ind w:left="0" w:firstLine="567"/>
        <w:jc w:val="both"/>
        <w:rPr>
          <w:color w:val="000000"/>
        </w:rPr>
      </w:pPr>
      <w:r w:rsidRPr="009C5EE2">
        <w:rPr>
          <w:color w:val="000000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11BEE" w:rsidRPr="009C5EE2" w:rsidRDefault="00A356CF" w:rsidP="00822B45">
      <w:pPr>
        <w:pStyle w:val="af"/>
        <w:numPr>
          <w:ilvl w:val="0"/>
          <w:numId w:val="1"/>
        </w:numPr>
        <w:shd w:val="clear" w:color="auto" w:fill="FFFFFF" w:themeFill="background1"/>
        <w:tabs>
          <w:tab w:val="left" w:pos="180"/>
        </w:tabs>
        <w:ind w:left="0" w:firstLine="567"/>
        <w:jc w:val="both"/>
        <w:rPr>
          <w:rStyle w:val="c2"/>
          <w:color w:val="000000"/>
        </w:rPr>
      </w:pPr>
      <w:r w:rsidRPr="009C5EE2">
        <w:rPr>
          <w:color w:val="000000"/>
        </w:rPr>
        <w:t>Уставом  ДОУ.</w:t>
      </w:r>
    </w:p>
    <w:p w:rsidR="007E04DB" w:rsidRPr="009C5EE2" w:rsidRDefault="007E04DB" w:rsidP="00CB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E3F" w:rsidRDefault="00EC5E3F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E3F" w:rsidRDefault="00EC5E3F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E3F" w:rsidRDefault="00EC5E3F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0E0" w:rsidRDefault="00DA10E0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0E0" w:rsidRDefault="00DA10E0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1.2</w:t>
      </w: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Принципы, цели и задачи  программы дошкольного образования</w:t>
      </w:r>
    </w:p>
    <w:p w:rsidR="007E04DB" w:rsidRPr="00A83BF3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B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7E04DB" w:rsidRPr="00A83BF3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3BF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4. Творческая организация (креативность) воспитательно-образовательного процесса.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6. Уважительное отношение к результатам детского творчества.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</w:t>
      </w:r>
      <w:r w:rsidR="00A83BF3">
        <w:rPr>
          <w:rFonts w:ascii="Times New Roman" w:eastAsia="Times New Roman" w:hAnsi="Times New Roman"/>
          <w:sz w:val="24"/>
          <w:szCs w:val="24"/>
          <w:lang w:eastAsia="ru-RU"/>
        </w:rPr>
        <w:t xml:space="preserve">давления предметного обучения.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в организации образовательного процесса: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9. Строится на принципе культуросообразности. Учитывает национальные ценности и традиции в образовании.</w:t>
      </w:r>
    </w:p>
    <w:p w:rsidR="00A83BF3" w:rsidRDefault="00A83BF3" w:rsidP="00CB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E3F" w:rsidRDefault="00EC5E3F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1.3</w:t>
      </w: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психолого-педагогической работы</w:t>
      </w:r>
    </w:p>
    <w:p w:rsidR="007E04DB" w:rsidRPr="009C5EE2" w:rsidRDefault="007E04DB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7E04DB" w:rsidRPr="009C5EE2" w:rsidRDefault="007E04DB" w:rsidP="00822B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социально-коммуникативное развитие, </w:t>
      </w:r>
    </w:p>
    <w:p w:rsidR="007E04DB" w:rsidRPr="009C5EE2" w:rsidRDefault="007E04DB" w:rsidP="00822B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 развитие, </w:t>
      </w:r>
    </w:p>
    <w:p w:rsidR="007E04DB" w:rsidRPr="009C5EE2" w:rsidRDefault="007E04DB" w:rsidP="00822B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развитие, </w:t>
      </w:r>
    </w:p>
    <w:p w:rsidR="007E04DB" w:rsidRPr="009C5EE2" w:rsidRDefault="007E04DB" w:rsidP="00822B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художественно-эстетическое развитие, </w:t>
      </w:r>
    </w:p>
    <w:p w:rsidR="007E04DB" w:rsidRPr="009C5EE2" w:rsidRDefault="007E04DB" w:rsidP="00822B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9C5EE2" w:rsidRDefault="007E04DB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</w:t>
      </w:r>
      <w:r w:rsidR="00411BEE" w:rsidRPr="009C5EE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4. Возрастные особенности развития детей  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В подготовительной к школе группе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Развивается образное мышление, но воспроизведение метрических отношений затруднено.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9C5EE2" w:rsidRDefault="00A83BF3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</w:t>
      </w:r>
      <w:r w:rsidR="00411BEE" w:rsidRPr="009C5EE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5 Социальный портрет группы</w:t>
      </w:r>
    </w:p>
    <w:p w:rsidR="00411BEE" w:rsidRPr="009C5EE2" w:rsidRDefault="007E04DB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Группу посещают 27 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детей  6 – 7 лет. И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з них с I группой здоровья –  13 детей , со II группой здоровья 14 детей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, с III гру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ппой здоровья  детей нет.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Анализ социального стату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са семей выявил, что в группе 22</w:t>
      </w: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емьи- полные семьи, 5 семей </w:t>
      </w: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неполные семьи 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(ребёнок проживает с мамой),  3 семьи  -  многодетные</w:t>
      </w: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Уровень 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жизни семей удовлетворительный.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В группе 14 мальчиков  и 13 девочек.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9C5EE2" w:rsidRDefault="00F9111C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1.6</w:t>
      </w:r>
      <w:r w:rsidR="00411BEE" w:rsidRPr="009C5EE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  Целевые ориентиры на этапе завершения дошкольного образования (планируемые результаты освоения программы)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способен сотрудничать и выполнять как лидерские, так и исполнительские функции в совместной деятельности.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  Ребёнок проявляет эмпатию по отношению к другим людям, готовность прийти на помощь тем, кто в этом нуждается.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  Ребёнок проявляет умение слышать других и стремление быть понятым другими.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   Ребёнок проявляет ответственность за начатое дело.</w:t>
      </w:r>
    </w:p>
    <w:p w:rsidR="00411BEE" w:rsidRPr="009C5EE2" w:rsidRDefault="00822B45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</w:t>
      </w:r>
      <w:r w:rsidR="00411BEE" w:rsidRPr="009C5E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проявляет уважение к жизни в различных её формах и заботу об окружающей среде.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411BEE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C03088" w:rsidRPr="009C5EE2" w:rsidRDefault="00C03088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9C5EE2" w:rsidRDefault="00F9111C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1.7</w:t>
      </w:r>
      <w:r w:rsidR="00411BEE" w:rsidRPr="009C5EE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.Оценка  результатов освоения Рабочей программы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9C5EE2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оценка индивидуального развития детей</w:t>
      </w: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Индивидуализации образования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•Опт</w:t>
      </w:r>
      <w:r w:rsidR="00812FB4" w:rsidRPr="009C5EE2">
        <w:rPr>
          <w:rFonts w:ascii="Times New Roman" w:hAnsi="Times New Roman"/>
          <w:color w:val="000000"/>
          <w:sz w:val="24"/>
          <w:szCs w:val="24"/>
          <w:lang w:eastAsia="ru-RU"/>
        </w:rPr>
        <w:t>имизации работы с группой детей</w:t>
      </w:r>
    </w:p>
    <w:p w:rsidR="00411BEE" w:rsidRPr="009C5EE2" w:rsidRDefault="00411BEE" w:rsidP="00822B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11BEE" w:rsidRPr="009C5EE2" w:rsidRDefault="00411BEE" w:rsidP="00822B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411BEE" w:rsidRPr="009C5EE2" w:rsidRDefault="00411BEE" w:rsidP="00822B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 xml:space="preserve">2. СОДЕРЖАТЕЛЬНЫЙ РАЗДЕЛ </w:t>
      </w:r>
    </w:p>
    <w:p w:rsidR="00411BEE" w:rsidRPr="00822B45" w:rsidRDefault="00411BEE" w:rsidP="00822B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822B45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716AB6" w:rsidRPr="00C03088" w:rsidRDefault="00A73CCA" w:rsidP="00C03088">
      <w:pPr>
        <w:pStyle w:val="af"/>
        <w:overflowPunct w:val="0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>
        <w:rPr>
          <w:b/>
          <w:bCs/>
        </w:rPr>
        <w:t xml:space="preserve">2.1.1. </w:t>
      </w:r>
      <w:r w:rsidR="00716AB6" w:rsidRPr="009C5EE2">
        <w:rPr>
          <w:rFonts w:eastAsiaTheme="minorHAnsi"/>
          <w:b/>
        </w:rPr>
        <w:t>Образовательная область «Социально – коммуникативное развитие»</w:t>
      </w:r>
    </w:p>
    <w:p w:rsidR="00716AB6" w:rsidRPr="009C5EE2" w:rsidRDefault="00716AB6" w:rsidP="00822B4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C5EE2">
        <w:rPr>
          <w:rFonts w:ascii="Times New Roman" w:eastAsiaTheme="minorHAnsi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включая:</w:t>
      </w:r>
    </w:p>
    <w:p w:rsidR="00716AB6" w:rsidRPr="009C5EE2" w:rsidRDefault="00716AB6" w:rsidP="00822B45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моральные и нравственные ценности; </w:t>
      </w:r>
    </w:p>
    <w:p w:rsidR="00716AB6" w:rsidRPr="009C5EE2" w:rsidRDefault="00716AB6" w:rsidP="00822B45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716AB6" w:rsidRPr="009C5EE2" w:rsidRDefault="00716AB6" w:rsidP="00822B45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сопереживания;</w:t>
      </w:r>
    </w:p>
    <w:p w:rsidR="00716AB6" w:rsidRPr="009C5EE2" w:rsidRDefault="00716AB6" w:rsidP="00822B45">
      <w:pPr>
        <w:numPr>
          <w:ilvl w:val="0"/>
          <w:numId w:val="1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16AB6" w:rsidRPr="009C5EE2" w:rsidRDefault="00716AB6" w:rsidP="00822B45">
      <w:pPr>
        <w:numPr>
          <w:ilvl w:val="0"/>
          <w:numId w:val="1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позитивных</w:t>
      </w:r>
      <w:r w:rsidR="00A73C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установок различным видам труда и творчества; </w:t>
      </w:r>
    </w:p>
    <w:p w:rsidR="00716AB6" w:rsidRPr="009C5EE2" w:rsidRDefault="00716AB6" w:rsidP="00822B45">
      <w:pPr>
        <w:numPr>
          <w:ilvl w:val="0"/>
          <w:numId w:val="17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716AB6" w:rsidRPr="009C5EE2" w:rsidRDefault="00716AB6" w:rsidP="00822B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AB6" w:rsidRPr="009C5EE2" w:rsidRDefault="00716AB6" w:rsidP="00822B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:rsidR="00716AB6" w:rsidRPr="009C5EE2" w:rsidRDefault="00716AB6" w:rsidP="00822B45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положительного отношения к труду:</w:t>
      </w:r>
    </w:p>
    <w:p w:rsidR="00716AB6" w:rsidRPr="009C5EE2" w:rsidRDefault="00716AB6" w:rsidP="00822B45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развитие трудовой деятельности;</w:t>
      </w:r>
    </w:p>
    <w:p w:rsidR="00716AB6" w:rsidRPr="009C5EE2" w:rsidRDefault="00716AB6" w:rsidP="00822B45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716AB6" w:rsidRPr="009C5EE2" w:rsidRDefault="00716AB6" w:rsidP="00822B45">
      <w:pPr>
        <w:numPr>
          <w:ilvl w:val="0"/>
          <w:numId w:val="18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716AB6" w:rsidRPr="009C5EE2" w:rsidRDefault="00716AB6" w:rsidP="00822B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B6" w:rsidRPr="009C5EE2" w:rsidRDefault="00716AB6" w:rsidP="00822B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основ безопасности</w:t>
      </w:r>
    </w:p>
    <w:p w:rsidR="00716AB6" w:rsidRPr="009C5EE2" w:rsidRDefault="00716AB6" w:rsidP="00822B45">
      <w:pPr>
        <w:numPr>
          <w:ilvl w:val="0"/>
          <w:numId w:val="19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716AB6" w:rsidRPr="009C5EE2" w:rsidRDefault="00716AB6" w:rsidP="00822B45">
      <w:pPr>
        <w:numPr>
          <w:ilvl w:val="0"/>
          <w:numId w:val="19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716AB6" w:rsidRPr="009C5EE2" w:rsidRDefault="00716AB6" w:rsidP="00822B45">
      <w:pPr>
        <w:numPr>
          <w:ilvl w:val="0"/>
          <w:numId w:val="19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716AB6" w:rsidRPr="009C5EE2" w:rsidRDefault="00716AB6" w:rsidP="00822B45">
      <w:pPr>
        <w:numPr>
          <w:ilvl w:val="0"/>
          <w:numId w:val="19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716AB6" w:rsidRDefault="00716AB6" w:rsidP="00822B45">
      <w:pPr>
        <w:numPr>
          <w:ilvl w:val="0"/>
          <w:numId w:val="19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D4779" w:rsidRDefault="005D4779" w:rsidP="005D4779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11B" w:rsidRPr="004F211B" w:rsidRDefault="004F211B" w:rsidP="004F211B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4F21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ормирование основ безопасности жизнедеятельности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91"/>
        <w:gridCol w:w="2143"/>
        <w:gridCol w:w="2232"/>
        <w:gridCol w:w="2385"/>
        <w:gridCol w:w="2086"/>
      </w:tblGrid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3" w:type="dxa"/>
          </w:tcPr>
          <w:p w:rsidR="005D4779" w:rsidRPr="005D4779" w:rsidRDefault="005D4779" w:rsidP="005D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1.</w:t>
            </w:r>
            <w:r w:rsidRPr="005D4779">
              <w:rPr>
                <w:sz w:val="24"/>
                <w:szCs w:val="24"/>
              </w:rPr>
              <w:t xml:space="preserve"> 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 xml:space="preserve">«Всем ребятам надо знать, как по </w:t>
            </w:r>
          </w:p>
        </w:tc>
        <w:tc>
          <w:tcPr>
            <w:tcW w:w="2232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2.»Дым увидел, не зевай, и пожарных вызывай» улице шагать»</w:t>
            </w:r>
          </w:p>
        </w:tc>
        <w:tc>
          <w:tcPr>
            <w:tcW w:w="2385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>Моделирование ситуаций. Квартира, группа, участок, детского сада (обследование на предмет опасности) – найди опасные предметы</w:t>
            </w:r>
          </w:p>
        </w:tc>
        <w:tc>
          <w:tcPr>
            <w:tcW w:w="2086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4.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ab/>
              <w:t>Сигналы опасности природы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3" w:type="dxa"/>
          </w:tcPr>
          <w:p w:rsidR="005D4779" w:rsidRPr="005D4779" w:rsidRDefault="005D4779" w:rsidP="005D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1.Электроприборы «Ток бежит по проводам»</w:t>
            </w:r>
          </w:p>
        </w:tc>
        <w:tc>
          <w:tcPr>
            <w:tcW w:w="2232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2.</w:t>
            </w:r>
            <w:r w:rsidRPr="005D4779">
              <w:rPr>
                <w:sz w:val="24"/>
                <w:szCs w:val="24"/>
              </w:rPr>
              <w:t xml:space="preserve"> 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>Минутка безопасности «Осторожно огонь»</w:t>
            </w:r>
          </w:p>
        </w:tc>
        <w:tc>
          <w:tcPr>
            <w:tcW w:w="2385" w:type="dxa"/>
          </w:tcPr>
          <w:p w:rsidR="004F211B" w:rsidRPr="005D4779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3.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ab/>
              <w:t xml:space="preserve">Игровая ситуация. Приходит кот с перебинтованной </w:t>
            </w:r>
          </w:p>
          <w:p w:rsidR="005D4779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лапой</w:t>
            </w: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>4.</w:t>
            </w:r>
            <w:r w:rsidRPr="005D4779">
              <w:rPr>
                <w:rFonts w:ascii="Times New Roman" w:hAnsi="Times New Roman"/>
                <w:sz w:val="24"/>
                <w:szCs w:val="24"/>
              </w:rPr>
              <w:tab/>
              <w:t>Ножницы, катушки – это не игрушки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3" w:type="dxa"/>
          </w:tcPr>
          <w:p w:rsidR="004F211B" w:rsidRPr="004F211B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1. Беседа «Улица и я»</w:t>
            </w:r>
          </w:p>
          <w:p w:rsidR="005D4779" w:rsidRPr="005D4779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«Наш город»</w:t>
            </w:r>
          </w:p>
        </w:tc>
        <w:tc>
          <w:tcPr>
            <w:tcW w:w="2232" w:type="dxa"/>
          </w:tcPr>
          <w:p w:rsidR="004F211B" w:rsidRPr="004F211B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 xml:space="preserve">2. Познавательное занятие «Веселый светофор» 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D4779" w:rsidRPr="004F211B" w:rsidRDefault="004F211B" w:rsidP="005D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>Игровая ситу</w:t>
            </w:r>
            <w:r>
              <w:rPr>
                <w:rFonts w:ascii="Times New Roman" w:hAnsi="Times New Roman"/>
                <w:sz w:val="24"/>
                <w:szCs w:val="24"/>
              </w:rPr>
              <w:t>ация. В гости приходит Буратино</w:t>
            </w: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4.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>Посещение уголка дорожного движения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3" w:type="dxa"/>
          </w:tcPr>
          <w:p w:rsidR="004F211B" w:rsidRPr="004F211B" w:rsidRDefault="005D4779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11B" w:rsidRPr="004F211B">
              <w:rPr>
                <w:rFonts w:ascii="Times New Roman" w:hAnsi="Times New Roman"/>
                <w:sz w:val="24"/>
                <w:szCs w:val="24"/>
              </w:rPr>
              <w:t>1.</w:t>
            </w:r>
            <w:r w:rsidR="004F211B" w:rsidRPr="004F211B">
              <w:rPr>
                <w:rFonts w:ascii="Times New Roman" w:hAnsi="Times New Roman"/>
                <w:sz w:val="24"/>
                <w:szCs w:val="24"/>
              </w:rPr>
              <w:tab/>
              <w:t>«Один дома. В дверь звонок? Смотри в глазок»</w:t>
            </w:r>
          </w:p>
          <w:p w:rsidR="005D4779" w:rsidRPr="005D4779" w:rsidRDefault="005D4779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F211B" w:rsidRPr="004F211B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2.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>«Один дома. Когда зазвонил телефон….»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D4779" w:rsidRPr="004F211B" w:rsidRDefault="004F211B" w:rsidP="005D4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3.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>Воспитательная беседа по с</w:t>
            </w:r>
            <w:r>
              <w:rPr>
                <w:rFonts w:ascii="Times New Roman" w:hAnsi="Times New Roman"/>
                <w:sz w:val="24"/>
                <w:szCs w:val="24"/>
              </w:rPr>
              <w:t>южету сказки «Заюшкина избушка»</w:t>
            </w:r>
          </w:p>
        </w:tc>
        <w:tc>
          <w:tcPr>
            <w:tcW w:w="2086" w:type="dxa"/>
          </w:tcPr>
          <w:p w:rsidR="004F211B" w:rsidRPr="005D4779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4.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>«Один возле дома. Смотри в оба!»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3" w:type="dxa"/>
          </w:tcPr>
          <w:p w:rsidR="005D4779" w:rsidRPr="005D4779" w:rsidRDefault="005D4779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F211B" w:rsidRPr="004F211B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1.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 xml:space="preserve">«Взаимная </w:t>
            </w:r>
            <w:r w:rsidRPr="004F211B">
              <w:rPr>
                <w:rFonts w:ascii="Times New Roman" w:hAnsi="Times New Roman"/>
                <w:sz w:val="24"/>
                <w:szCs w:val="24"/>
              </w:rPr>
              <w:lastRenderedPageBreak/>
              <w:t>забота и помощь в семье»</w:t>
            </w:r>
          </w:p>
          <w:p w:rsidR="004F211B" w:rsidRPr="004F211B" w:rsidRDefault="004F211B" w:rsidP="004F2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 xml:space="preserve">Заучивание </w:t>
            </w:r>
            <w:r w:rsidRPr="004F211B">
              <w:rPr>
                <w:rFonts w:ascii="Times New Roman" w:hAnsi="Times New Roman"/>
                <w:sz w:val="24"/>
                <w:szCs w:val="24"/>
              </w:rPr>
              <w:lastRenderedPageBreak/>
              <w:t>домашних адресов.</w:t>
            </w: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F211B">
              <w:rPr>
                <w:rFonts w:ascii="Times New Roman" w:hAnsi="Times New Roman"/>
                <w:sz w:val="24"/>
                <w:szCs w:val="24"/>
              </w:rPr>
              <w:tab/>
              <w:t xml:space="preserve">«Правила </w:t>
            </w:r>
            <w:r w:rsidRPr="004F211B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и общения с окружающими людьми: родными, друзьями, посторонними»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43" w:type="dxa"/>
          </w:tcPr>
          <w:p w:rsidR="005D4779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Рассказ «Улица,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 расположен детский сад»</w:t>
            </w:r>
          </w:p>
        </w:tc>
        <w:tc>
          <w:tcPr>
            <w:tcW w:w="2232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«Чтение произведения С.Михалкова «Моя улица»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альбома «Улицы нашего города»</w:t>
            </w: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Рисование «Улица на которой я живу»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3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Беседа «рождение огня»</w:t>
            </w:r>
          </w:p>
          <w:p w:rsidR="005D4779" w:rsidRDefault="005D4779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2.Чтение произведения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Пермяка «От костра до котла» </w:t>
            </w:r>
          </w:p>
        </w:tc>
        <w:tc>
          <w:tcPr>
            <w:tcW w:w="2385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3.Беседа «Огонь бывает разный»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4.Беседа «Разгоняющие тьму»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3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Беседа «рождение огня»</w:t>
            </w:r>
          </w:p>
          <w:p w:rsidR="005D4779" w:rsidRDefault="005D4779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2.Чтение </w:t>
            </w:r>
          </w:p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Е.А. Пермяка «От костра до котла»</w:t>
            </w:r>
          </w:p>
        </w:tc>
        <w:tc>
          <w:tcPr>
            <w:tcW w:w="2385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3.Беседа «Огонь бывает разный»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4.Беседа «Разгоняющие тьму»</w:t>
            </w:r>
          </w:p>
        </w:tc>
      </w:tr>
      <w:tr w:rsidR="004F211B" w:rsidTr="00BE523F">
        <w:tc>
          <w:tcPr>
            <w:tcW w:w="1291" w:type="dxa"/>
          </w:tcPr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3" w:type="dxa"/>
          </w:tcPr>
          <w:p w:rsidR="005D4779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оме. Балкон. Лестничные перила.</w:t>
            </w:r>
          </w:p>
        </w:tc>
        <w:tc>
          <w:tcPr>
            <w:tcW w:w="2232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«Наша улица»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4F211B" w:rsidRPr="004F211B" w:rsidRDefault="004F211B" w:rsidP="004F211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Беседа «Будем вежливы»</w:t>
            </w:r>
          </w:p>
          <w:p w:rsidR="005D4779" w:rsidRDefault="005D4779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5D4779" w:rsidRDefault="004F211B" w:rsidP="005D477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F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Игры на настольном перекрестке</w:t>
            </w:r>
          </w:p>
        </w:tc>
      </w:tr>
    </w:tbl>
    <w:p w:rsidR="00BE523F" w:rsidRDefault="00BE523F" w:rsidP="005D477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6AB6" w:rsidRPr="009C5EE2" w:rsidRDefault="00716AB6" w:rsidP="00822B4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AB6" w:rsidRPr="009C5EE2" w:rsidRDefault="00A73CCA" w:rsidP="00C030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 </w:t>
      </w:r>
      <w:r w:rsidR="00716AB6" w:rsidRPr="009C5EE2">
        <w:rPr>
          <w:rFonts w:ascii="Times New Roman" w:hAnsi="Times New Roman"/>
          <w:b/>
          <w:sz w:val="24"/>
          <w:szCs w:val="24"/>
        </w:rPr>
        <w:t>Образовательная  область «Познавательное развитие»</w:t>
      </w:r>
    </w:p>
    <w:p w:rsidR="00716AB6" w:rsidRPr="009C5EE2" w:rsidRDefault="00716AB6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Содержание образовательной работы по познавательному развитию предполагает:</w:t>
      </w:r>
    </w:p>
    <w:p w:rsidR="00716AB6" w:rsidRPr="009C5EE2" w:rsidRDefault="00716AB6" w:rsidP="00822B4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мотивации; </w:t>
      </w:r>
    </w:p>
    <w:p w:rsidR="00716AB6" w:rsidRPr="009C5EE2" w:rsidRDefault="00716AB6" w:rsidP="00822B4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716AB6" w:rsidRPr="009C5EE2" w:rsidRDefault="00716AB6" w:rsidP="00822B4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716AB6" w:rsidRPr="009C5EE2" w:rsidRDefault="00716AB6" w:rsidP="00822B4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716AB6" w:rsidRDefault="00716AB6" w:rsidP="00822B4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 мира.</w:t>
      </w:r>
    </w:p>
    <w:p w:rsidR="00C03088" w:rsidRDefault="00C03088" w:rsidP="00C03088">
      <w:pPr>
        <w:pStyle w:val="af"/>
        <w:jc w:val="both"/>
        <w:rPr>
          <w:b/>
        </w:rPr>
      </w:pPr>
    </w:p>
    <w:p w:rsidR="00C03088" w:rsidRDefault="00C03088" w:rsidP="00C03088">
      <w:pPr>
        <w:pStyle w:val="af"/>
        <w:jc w:val="both"/>
        <w:rPr>
          <w:b/>
        </w:rPr>
      </w:pPr>
      <w:r w:rsidRPr="00C03088">
        <w:rPr>
          <w:b/>
        </w:rPr>
        <w:t>Познавательное развитие. ФЭМП</w:t>
      </w:r>
    </w:p>
    <w:p w:rsidR="00C03088" w:rsidRPr="00CB0DFE" w:rsidRDefault="00CB0DFE" w:rsidP="00CB0DFE">
      <w:pPr>
        <w:pStyle w:val="af"/>
        <w:jc w:val="both"/>
        <w:rPr>
          <w:b/>
        </w:rPr>
      </w:pPr>
      <w:r>
        <w:rPr>
          <w:b/>
        </w:rPr>
        <w:t>Сентябрь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Упражнять в делении множества на части и объединение его частей; закреплять навыки порядкового счета в пределах 10; закреплять представление о взаимном расположении предметов; закреплять умение последовательно определять и называть дни недели. </w:t>
            </w:r>
          </w:p>
        </w:tc>
      </w:tr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Упражнять в делении множества на части и объединении частей в целую группу; учить считать в прямом и обратном порядке в пределах 5; закреплять умение делить круг и квадрат на 2 и 4 части, сравнивать и называть их.</w:t>
            </w:r>
          </w:p>
        </w:tc>
      </w:tr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Уточнять представления о цифрах 1 и 2; 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в навыках количественного счета в прямом и обратном порядке в пределах 10; закреплять ориентироваться на листе бумаги, определять стороны и углы листа.</w:t>
            </w:r>
          </w:p>
        </w:tc>
      </w:tr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Уточнять представления о цифре 3; учить называть предыдущее и последующее число для каждого числа натурального ряда в пределах 10; Совершенствовать умение сравнивать 10 предметов, располагать их в возрастающем и убывающем порядке; геометрические фигуры.</w:t>
            </w:r>
          </w:p>
        </w:tc>
      </w:tr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Уточнять представления о цифре 4; закреплять представления о количественном составе числа 5 из единиц; Закреплять умение сравнивать два предмета по величине с помощью условной меры; развивать умение обозначать в речи свое месторасположение относительно другого лица; геометрические фигуры.</w:t>
            </w:r>
          </w:p>
        </w:tc>
      </w:tr>
      <w:tr w:rsidR="00C03088" w:rsidRPr="009C5EE2" w:rsidTr="00C0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8" w:rsidRPr="009C5EE2" w:rsidRDefault="00C03088" w:rsidP="00C0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8" w:rsidRPr="009C5EE2" w:rsidRDefault="00C03088" w:rsidP="00C0308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 количественном составом числа 6 из единиц; уточнять представления о цифре 5; закреплять умение последовательно называть дни недели; геометрические фигуры.</w:t>
            </w:r>
          </w:p>
        </w:tc>
      </w:tr>
    </w:tbl>
    <w:p w:rsidR="00411BEE" w:rsidRDefault="006931B2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число 6 из единиц; уточнять представление о цифре 6; уточнить деление круга на 2-4 и 8 равных частей.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Познакомить с составом чисел 7 и 8 из единиц; уточнять представления о цифре 7; уточнить приемы деления квадрата на 2, 4, и 8 равных частей; закреплять представления и треугольниках и четырехугольниках; закреплять умение последовательно определять и называть дни недели.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числа7 и 8 из единиц; закреплять последовательное называние дней недели; развивать умение составлять тематическую композицию по образцу. 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Познакомить с составом числа 10 из единиц. Уточнять представления о цифре 9. Совершенствовать умение называть числа в прямом и обратном порядке от любого числа. Развивать глазомер. 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число 9 из единиц. Уточнять представления о цифрах от 1 до 9. Развивать понимание независимости результата счета от его направления.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Познакомить с составом числа 10 из единиц. Уточнять представления о цифре 0. Продолжать учить находить предыдущее число к названному, последующее число к названному. Уточнить представления о весе предметов. Формировать представления о временных отношениях.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число 10 из единиц. Познакомить с обозначением числа 10. Закрепить навыки счета в прямом и обратном порядке в пределах 10. Дать представление о многоугольнике на примере треугольника и четырехугольника.</w:t>
            </w:r>
          </w:p>
        </w:tc>
      </w:tr>
      <w:tr w:rsidR="006931B2" w:rsidRPr="009C5EE2" w:rsidTr="00693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693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2" w:rsidRPr="009C5EE2" w:rsidRDefault="006931B2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числа. Продолжать знакомство с цифрами от 1 до 9. Уточнить представления о многоугольнике. Закреплять представления о временах гола и месяцах осени.</w:t>
            </w:r>
          </w:p>
        </w:tc>
      </w:tr>
    </w:tbl>
    <w:p w:rsidR="006931B2" w:rsidRDefault="00802098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4 из двух меньших чисел и раскладывать его на два меньших числа; закреплять навыки порядкового счета в пределах 10; закреплять умение последовательно определять и называть дни недели.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5; познакомить с образованием чисел второго десятка в пределах 15; закреплять умение ориентироваться на листе бумаги и отражать в речи пространственное расположение предметов словами.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6 из двух меньших чисел; Продолжать знакомить с образованием чисел второго десятка в пределах 15; развивать умение ориентироваться в пространстве с помощью условных обозначений и схем.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7 из двух меньших чисел; Продолжать знакомить с образованием чисел второго десятка в пределах 20; совершенствовать умение измерять длину предметов с помощью условной мерки; развивать умение ориентироваться на листе бумаги в клетку.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8 из двух меньших чисел;  закреплять навыки счета в прямом и обратном порядке в пределах 15; совершенствовать умение измерять длину предметов с помощью условной мерки; развивать умение ориентироваться на листе бумаги в клетку.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9 из двух меньших чисел; совершенствовать навыки счета в пределах 20; совершенствовать умение измерять высоту предметов с помощью условной мерки; развивать умение ориентироваться на листе бумаги в клетку.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число 10 из двух меньших чисел; закреплять умение определять предыдущее, последующее и пропущенное число к названному или обозначенному цифрой в пределах 10; упражнять в умении измерять длину и ширину предметов с помощью условной меры, продолжать развивать умение ориентироваться на листе бумаги в клетку.</w:t>
            </w:r>
          </w:p>
        </w:tc>
      </w:tr>
      <w:tr w:rsidR="00802098" w:rsidRPr="009C5EE2" w:rsidTr="008020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8" w:rsidRPr="009C5EE2" w:rsidRDefault="00802098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Представления о количественном и порядковом значении числа в пределах 10. Закреплять умение составлять число 10 из единиц. Развивать умение двигаться в пространстве в заданном направлении.</w:t>
            </w:r>
          </w:p>
        </w:tc>
      </w:tr>
    </w:tbl>
    <w:p w:rsidR="006931B2" w:rsidRDefault="009D789F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9D789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Познакомить с монетами достоинством 1, 2, 5, 10 рублей и 1, 5, 10 копеек. Продолжать формировать навыки ориентировке на листе бумаги в клеточку. Уточнить представления о многоугольниках и способах их классификации по виду и размеру.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9D789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знакомить с монетами достоинством 1, 2, 5, 10 рублей и 1, 5, 10 копеек. Учить считать по заданной мере, когда за единицу расчета принимается не один, а несколько предметов. Развивать представления об измерении времени, познакомить с песочными часами.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знакомить с монетами достоинством 1, 2, 5, 10 рублей и 1, 5, 10 копеек. Развивать чувство времени,  учить регулировать свою деятельность в соответствии с временным интервалом. Продолжать учить считать по заданной мере в пределах 20.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знакомить с монетами достоинством 1, 2, 5, 10 рублей и 1, 5, 10 копеек. Учить измерять объём сыпучих веществ с помощью условной меры. Познакомит детей с часами.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измерять объём сыпучих веществ с помощью условной мерки. Продолжать знакомить с часами. Развивать умение ориентироваться на листе бумаги в клетку. Закреплять представления о многоугольнике (пятиугольник и шестиугольник).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ряда. Развивать чувство времени. Развивать умение моделировать геометрические фигуры.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раскладывать число на два меньших. Закреплять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последовательности времен и месяцев года. Упражнять умение объединять части в целое множество.</w:t>
            </w:r>
          </w:p>
        </w:tc>
      </w:tr>
      <w:tr w:rsidR="009D789F" w:rsidRPr="009C5EE2" w:rsidTr="009D78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9D789F"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9F" w:rsidRPr="009C5EE2" w:rsidRDefault="009D789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предыдущее, последующее и пропущенное число к названному. Закреплять дни недели. Совершенствовать умение ориентироваться на листе бумаги в клетку.</w:t>
            </w:r>
          </w:p>
        </w:tc>
      </w:tr>
    </w:tbl>
    <w:p w:rsidR="009D789F" w:rsidRDefault="00EC5E3F" w:rsidP="00A73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2"/>
        <w:gridCol w:w="8769"/>
      </w:tblGrid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Учить составлять арифметические задачи на сложение. Закреплять умение видеть геометрические предметы в окружающих предметах. Развивать память логическое мышление.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умение ориентироваться на листе бумаги в клетку. Развивать внимание, память, логическое мышление.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измерять объём жидких веществ. Развивать умение ориентироваться на листе бумаги в клетку. Развивать внимание, память, логическое мышление.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Продолжать знакомить с монетами достоинством 1. 2, 5, 10 рублей, их набором и разменом. Развивать умение ориентироваться на листе бумаги в клетку.  Развивать внимание, память, логическое мышление.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Продолжать знакомить с часами. Совершенствовать умение ориентироваться на листе бумаги в клетку.  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 Развивать умение определять местоположение предметов относительно друг друга.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7.Занятие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Развивать представления о геометрических фигурах. Закреплять умение называть предыдущее, последующее и пропущенное число, обозначенное цифрой.</w:t>
            </w:r>
          </w:p>
        </w:tc>
      </w:tr>
      <w:tr w:rsidR="00EC5E3F" w:rsidRPr="009C5EE2" w:rsidTr="00EC5E3F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8.Занятие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F" w:rsidRPr="009C5EE2" w:rsidRDefault="00EC5E3F" w:rsidP="00EC5E3F">
            <w:pPr>
              <w:spacing w:after="20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Совершенствовать представления о частях суток. Закреплять умение видеть в окружающих предметах формы знакомых геометрических фигур. Упражнять в правильном использовании в речи слов: </w:t>
            </w:r>
            <w:r w:rsidRPr="009C5EE2">
              <w:rPr>
                <w:rFonts w:ascii="Times New Roman" w:hAnsi="Times New Roman"/>
                <w:i/>
                <w:sz w:val="24"/>
                <w:szCs w:val="24"/>
              </w:rPr>
              <w:t>сначала, потом, до, после.</w:t>
            </w:r>
          </w:p>
        </w:tc>
      </w:tr>
    </w:tbl>
    <w:p w:rsidR="00EC5E3F" w:rsidRDefault="00085CA9" w:rsidP="00A73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Упражнять в счете предметов по образцу. Учить измерять длину отрезков прямых линий по клеткам. Развивать память, внимание, логическое мышление.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2.Занятие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 Упражнять в составлении тематических композиций из геометрических фигур.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 </w:t>
            </w:r>
            <w:r w:rsidRPr="009C5EE2">
              <w:rPr>
                <w:rFonts w:ascii="Times New Roman" w:hAnsi="Times New Roman"/>
                <w:i/>
                <w:sz w:val="24"/>
                <w:szCs w:val="24"/>
              </w:rPr>
              <w:t xml:space="preserve">раньше, позже, сначала, потом.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формировать умение определять отрезок прямых линий и измерять его длину по клеточкам. Развивать представления о величине предметов.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Расширять представление о весе предметов. Закреплять умение видоизменять геометрические фигуры.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навыки измерения высоты предметов с помощью условной меры. Продолжать знакомить с часами. Развивать логическое мышление.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навыки счета со сменой его основания. Продолжать развивать представления о геометрических фигурах.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Совершенствовать навыки счета со сменой его основания. Закреплять умение двигаться в пространстве в заданном пространстве в заданном направлении в соответствии с условным направлением. </w:t>
            </w:r>
          </w:p>
        </w:tc>
      </w:tr>
      <w:tr w:rsidR="00085CA9" w:rsidRPr="009C5EE2" w:rsidTr="00085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085CA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9" w:rsidRPr="009C5EE2" w:rsidRDefault="00085CA9" w:rsidP="00BE523F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 представления о количественном и порядковом значении числа, умение отвечать на вопросы: Сколько?, Который по счету?, На каком месте?</w:t>
            </w:r>
          </w:p>
        </w:tc>
      </w:tr>
    </w:tbl>
    <w:p w:rsidR="00085CA9" w:rsidRDefault="00E57BCF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 составлять и решать арифметические задачи в пределах 10. Совершенствовать умение делить круг на 8 равных частей, правильно обозначать части, сравнивать целое и части. Упражнять в умении определять время по часам. Развивать внимание. 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57BCF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Закреплять понимание отношений рядом стоящих чисел в пределах 10. Совершенствовать умение ориентироваться на листе бумаги в клетку. Развивать внимание.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57BCF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Совершенствовать умение измерять длину предметов с помощью условной меры. Совершенствовать умение ориентироваться на листе бумаги в клетку. Закреплять умение называть последовательно времена и месяцы года.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57BCF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Упражнять у умении составлять число из двух меньших чисел и раскладывать число на два равных числа. Закреплять представления о монетах достоинством 1, 2, 5, 10 рублей. Совершенствовать умение ориентироваться на листе бумаги в клетку.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5.Занятие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 составлять и решать арифметические задачи в </w:t>
            </w:r>
            <w:r w:rsidRPr="00E57BCF">
              <w:rPr>
                <w:rFonts w:ascii="Times New Roman" w:hAnsi="Times New Roman"/>
                <w:sz w:val="24"/>
                <w:szCs w:val="24"/>
              </w:rPr>
              <w:lastRenderedPageBreak/>
              <w:t>пределах 10. Совершенствовать умение ориентироваться на листе бумаги в клетку. Развивать умение объединять части множества, сравнивать целое и его части на основе счета. Совершенствовать умение видеть в окружающих предметах формы знакомых геометрических фигур.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lastRenderedPageBreak/>
              <w:t>6.Занятие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Совершенствовать навыки счета со сменой его основания. Продолжать развивать представления о геометрических фигурах. Развивать логическое мышление.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7.Занятие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Совершенствовать навыки счета со сменой его основания. Закреплять умение двигаться в пространстве в заданном направлении в соответствии с условными изображениями.</w:t>
            </w:r>
          </w:p>
        </w:tc>
      </w:tr>
      <w:tr w:rsidR="00E57BCF" w:rsidRPr="00E57BCF" w:rsidTr="00E57B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8.Занятие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составлять и решать арифметические задачи в пределах 10. Закреплять представления о количественном и порядковом значении числа. Продолжать развивать представления о геометрических фигурах. Развивать логическое мышление.</w:t>
            </w:r>
          </w:p>
        </w:tc>
      </w:tr>
    </w:tbl>
    <w:p w:rsidR="00E57BCF" w:rsidRDefault="00E57BCF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Style w:val="50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Продолжать учить самостоятельно, составлять и решать задачи на сложение и вычитание в пределах 10. Упражнять 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Продолжать учить самостоятельно, составлять и решать задачи на сложение и вычитание в пределах 10. Закреплять умение последовательно определять и называть дни недели. Упражнять в умении ориентироваться на листе бумаги в клетку.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Развивать внимание, память, логическое мышление. Развивать умение составлять тематическую композицию по образцу. 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 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умение составлять число из двух меньших и раскладывать его на два меньших числа в пределах 10.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представления об объемных и плоских геометрических фигурах.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</w:t>
            </w:r>
            <w:r w:rsidRPr="00747041">
              <w:rPr>
                <w:rFonts w:ascii="Times New Roman" w:hAnsi="Times New Roman"/>
                <w:sz w:val="24"/>
                <w:szCs w:val="24"/>
              </w:rPr>
              <w:lastRenderedPageBreak/>
              <w:t>мышление.</w:t>
            </w:r>
          </w:p>
        </w:tc>
      </w:tr>
    </w:tbl>
    <w:p w:rsidR="00747041" w:rsidRDefault="00747041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Май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1.Занятие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Продолжать учить самостоятельно, составлять и решать задачи на сложение и вычитание в пределах 10. Упражнять 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Продолжать учить самостоятельно, составлять и решать задачи на сложение и вычитание в пределах 10. Закреплять умение последовательно определять и называть дни недели. Упражнять в умении ориентироваться на листе бумаги в клетку.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Развивать внимание, память, логическое мышление. Развивать умение составлять тематическую композицию по образцу. 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 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умение составлять число из двух меньших и раскладывать его на два меньших числа в пределах 10.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представления об объемных и плоских геометрических фигурах.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7. 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</w:tc>
      </w:tr>
      <w:tr w:rsidR="00747041" w:rsidRPr="00747041" w:rsidTr="007470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4704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Продолжать учить самостоятельно, составлять и решать задачи на сложение и вычитание в пределах 10.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</w:tc>
      </w:tr>
    </w:tbl>
    <w:p w:rsidR="00747041" w:rsidRDefault="00747041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DFE" w:rsidRDefault="00747041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5387D">
        <w:rPr>
          <w:rFonts w:ascii="Times New Roman" w:hAnsi="Times New Roman"/>
          <w:b/>
          <w:sz w:val="24"/>
          <w:szCs w:val="24"/>
        </w:rPr>
        <w:t>знакомление с окружающим миром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1896"/>
        <w:gridCol w:w="2357"/>
        <w:gridCol w:w="2126"/>
        <w:gridCol w:w="2516"/>
      </w:tblGrid>
      <w:tr w:rsidR="00747041" w:rsidTr="00802098">
        <w:tc>
          <w:tcPr>
            <w:tcW w:w="1242" w:type="dxa"/>
          </w:tcPr>
          <w:p w:rsidR="0065387D" w:rsidRPr="0065387D" w:rsidRDefault="0065387D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96" w:type="dxa"/>
          </w:tcPr>
          <w:p w:rsidR="0065387D" w:rsidRPr="0065387D" w:rsidRDefault="0065387D" w:rsidP="00653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7D">
              <w:rPr>
                <w:rFonts w:ascii="Times New Roman" w:hAnsi="Times New Roman"/>
                <w:sz w:val="24"/>
                <w:szCs w:val="24"/>
              </w:rPr>
              <w:t>1.Предметы - помощники</w:t>
            </w:r>
          </w:p>
          <w:p w:rsidR="0065387D" w:rsidRPr="0065387D" w:rsidRDefault="0065387D" w:rsidP="00653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65387D" w:rsidRPr="0065387D" w:rsidRDefault="0065387D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7D">
              <w:rPr>
                <w:rFonts w:ascii="Times New Roman" w:hAnsi="Times New Roman"/>
                <w:sz w:val="24"/>
                <w:szCs w:val="24"/>
              </w:rPr>
              <w:t>2. беседа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об </w:t>
            </w:r>
            <w:r w:rsidR="00802098">
              <w:rPr>
                <w:rFonts w:ascii="Times New Roman" w:hAnsi="Times New Roman"/>
                <w:sz w:val="24"/>
                <w:szCs w:val="24"/>
              </w:rPr>
              <w:t>округе,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они живут</w:t>
            </w:r>
          </w:p>
        </w:tc>
        <w:tc>
          <w:tcPr>
            <w:tcW w:w="2126" w:type="dxa"/>
          </w:tcPr>
          <w:p w:rsidR="0065387D" w:rsidRPr="0065387D" w:rsidRDefault="0065387D" w:rsidP="00653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7D">
              <w:rPr>
                <w:rFonts w:ascii="Times New Roman" w:hAnsi="Times New Roman"/>
                <w:sz w:val="24"/>
                <w:szCs w:val="24"/>
              </w:rPr>
              <w:t>3.Дружная семья</w:t>
            </w:r>
          </w:p>
          <w:p w:rsidR="0065387D" w:rsidRPr="0065387D" w:rsidRDefault="0065387D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387D" w:rsidRPr="0065387D" w:rsidRDefault="0065387D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87D">
              <w:rPr>
                <w:rFonts w:ascii="Times New Roman" w:hAnsi="Times New Roman"/>
                <w:sz w:val="24"/>
                <w:szCs w:val="24"/>
              </w:rPr>
              <w:t>4. Хлеб – богатство России</w:t>
            </w:r>
          </w:p>
        </w:tc>
      </w:tr>
      <w:tr w:rsidR="00747041" w:rsidTr="00802098">
        <w:tc>
          <w:tcPr>
            <w:tcW w:w="1242" w:type="dxa"/>
          </w:tcPr>
          <w:p w:rsidR="00802098" w:rsidRPr="0065387D" w:rsidRDefault="0080209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387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896" w:type="dxa"/>
          </w:tcPr>
          <w:p w:rsidR="00802098" w:rsidRPr="009C5EE2" w:rsidRDefault="00802098" w:rsidP="00802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1.Удивительные предметы</w:t>
            </w:r>
          </w:p>
        </w:tc>
        <w:tc>
          <w:tcPr>
            <w:tcW w:w="2357" w:type="dxa"/>
          </w:tcPr>
          <w:p w:rsidR="00802098" w:rsidRPr="0065387D" w:rsidRDefault="0080209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Страна, в которой мы живем</w:t>
            </w:r>
          </w:p>
        </w:tc>
        <w:tc>
          <w:tcPr>
            <w:tcW w:w="2126" w:type="dxa"/>
          </w:tcPr>
          <w:p w:rsidR="00802098" w:rsidRPr="0065387D" w:rsidRDefault="0080209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3.Как хорошо у нас в саду</w:t>
            </w:r>
          </w:p>
        </w:tc>
        <w:tc>
          <w:tcPr>
            <w:tcW w:w="2516" w:type="dxa"/>
          </w:tcPr>
          <w:p w:rsidR="00802098" w:rsidRPr="0065387D" w:rsidRDefault="0080209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 Москва – столица России. Герб Москвы</w:t>
            </w:r>
          </w:p>
        </w:tc>
      </w:tr>
      <w:tr w:rsidR="00747041" w:rsidTr="00802098">
        <w:tc>
          <w:tcPr>
            <w:tcW w:w="1242" w:type="dxa"/>
          </w:tcPr>
          <w:p w:rsidR="009D789F" w:rsidRPr="0065387D" w:rsidRDefault="009D789F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96" w:type="dxa"/>
          </w:tcPr>
          <w:p w:rsidR="009D789F" w:rsidRPr="009C5EE2" w:rsidRDefault="009D789F" w:rsidP="009D7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1.История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России. Символика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9D789F" w:rsidRPr="0065387D" w:rsidRDefault="009D789F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Путешествие в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прошлое книги</w:t>
            </w:r>
          </w:p>
        </w:tc>
        <w:tc>
          <w:tcPr>
            <w:tcW w:w="2126" w:type="dxa"/>
          </w:tcPr>
          <w:p w:rsidR="009D789F" w:rsidRPr="0065387D" w:rsidRDefault="009D789F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3.Викторина по </w:t>
            </w: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теме «Одежда, обувь, головные уборы»</w:t>
            </w:r>
          </w:p>
        </w:tc>
        <w:tc>
          <w:tcPr>
            <w:tcW w:w="2516" w:type="dxa"/>
          </w:tcPr>
          <w:p w:rsidR="009D789F" w:rsidRPr="0065387D" w:rsidRDefault="009D789F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4. Магазин игрушек</w:t>
            </w:r>
          </w:p>
        </w:tc>
      </w:tr>
      <w:tr w:rsidR="00747041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96" w:type="dxa"/>
          </w:tcPr>
          <w:p w:rsidR="00130AD8" w:rsidRPr="009C5EE2" w:rsidRDefault="00130AD8" w:rsidP="00130AD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Посуда»</w:t>
            </w:r>
          </w:p>
        </w:tc>
        <w:tc>
          <w:tcPr>
            <w:tcW w:w="2357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«Перелетные и зимующие птицы»</w:t>
            </w:r>
          </w:p>
        </w:tc>
        <w:tc>
          <w:tcPr>
            <w:tcW w:w="2126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Морозко»</w:t>
            </w:r>
          </w:p>
        </w:tc>
        <w:tc>
          <w:tcPr>
            <w:tcW w:w="2516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«Народные традиции»</w:t>
            </w:r>
          </w:p>
        </w:tc>
      </w:tr>
      <w:tr w:rsidR="00747041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96" w:type="dxa"/>
          </w:tcPr>
          <w:p w:rsidR="00130AD8" w:rsidRPr="009C5EE2" w:rsidRDefault="00130AD8" w:rsidP="00085CA9">
            <w:pPr>
              <w:spacing w:after="20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85CA9" w:rsidRPr="00085CA9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A9">
              <w:rPr>
                <w:rFonts w:ascii="Times New Roman" w:hAnsi="Times New Roman"/>
                <w:sz w:val="24"/>
                <w:szCs w:val="24"/>
              </w:rPr>
              <w:t>2. Деревья и кустарники</w:t>
            </w:r>
          </w:p>
          <w:p w:rsidR="00130AD8" w:rsidRPr="0065387D" w:rsidRDefault="00130AD8" w:rsidP="00085CA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CA9" w:rsidRPr="00085CA9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A9">
              <w:rPr>
                <w:rFonts w:ascii="Times New Roman" w:hAnsi="Times New Roman"/>
                <w:sz w:val="24"/>
                <w:szCs w:val="24"/>
              </w:rPr>
              <w:t>3.Мир профессий</w:t>
            </w:r>
          </w:p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30AD8" w:rsidRPr="0065387D" w:rsidRDefault="00085CA9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5CA9">
              <w:rPr>
                <w:rFonts w:ascii="Times New Roman" w:hAnsi="Times New Roman"/>
                <w:sz w:val="24"/>
                <w:szCs w:val="24"/>
              </w:rPr>
              <w:t>Стройка, строительные профессии</w:t>
            </w:r>
          </w:p>
        </w:tc>
      </w:tr>
      <w:tr w:rsidR="00747041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96" w:type="dxa"/>
          </w:tcPr>
          <w:p w:rsidR="00130AD8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Pr="00E57BCF">
              <w:rPr>
                <w:rFonts w:ascii="Times New Roman" w:hAnsi="Times New Roman"/>
                <w:sz w:val="24"/>
                <w:szCs w:val="24"/>
              </w:rPr>
              <w:t>Домашние животные и птицы»</w:t>
            </w:r>
          </w:p>
        </w:tc>
        <w:tc>
          <w:tcPr>
            <w:tcW w:w="2357" w:type="dxa"/>
          </w:tcPr>
          <w:p w:rsidR="00130AD8" w:rsidRPr="0065387D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57BCF">
              <w:rPr>
                <w:rFonts w:ascii="Times New Roman" w:hAnsi="Times New Roman"/>
                <w:sz w:val="24"/>
                <w:szCs w:val="24"/>
              </w:rPr>
              <w:t>«Дикие животн</w:t>
            </w:r>
            <w:r>
              <w:rPr>
                <w:rFonts w:ascii="Times New Roman" w:hAnsi="Times New Roman"/>
                <w:sz w:val="24"/>
                <w:szCs w:val="24"/>
              </w:rPr>
              <w:t>ые. Подготовка животных к зиме»</w:t>
            </w:r>
          </w:p>
        </w:tc>
        <w:tc>
          <w:tcPr>
            <w:tcW w:w="2126" w:type="dxa"/>
          </w:tcPr>
          <w:p w:rsidR="00E57BCF" w:rsidRPr="00E57BCF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3.»Российская армия»</w:t>
            </w:r>
          </w:p>
          <w:p w:rsidR="00130AD8" w:rsidRPr="0065387D" w:rsidRDefault="00130AD8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30AD8" w:rsidRPr="0065387D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BCF">
              <w:rPr>
                <w:rFonts w:ascii="Times New Roman" w:hAnsi="Times New Roman"/>
                <w:sz w:val="24"/>
                <w:szCs w:val="24"/>
              </w:rPr>
              <w:t>4. «Мебель»</w:t>
            </w:r>
          </w:p>
        </w:tc>
      </w:tr>
      <w:tr w:rsidR="00747041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96" w:type="dxa"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1.Беседа «Весна – красна»</w:t>
            </w:r>
          </w:p>
          <w:p w:rsidR="00130AD8" w:rsidRPr="009C5EE2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Культура и традиции русского народа</w:t>
            </w:r>
          </w:p>
        </w:tc>
        <w:tc>
          <w:tcPr>
            <w:tcW w:w="2357" w:type="dxa"/>
          </w:tcPr>
          <w:p w:rsidR="00130AD8" w:rsidRPr="0065387D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2. Беседа с детьми о природе Арктики и Антарктики; о животных холодны</w:t>
            </w:r>
            <w:r>
              <w:rPr>
                <w:rFonts w:ascii="Times New Roman" w:hAnsi="Times New Roman"/>
                <w:sz w:val="24"/>
                <w:szCs w:val="24"/>
              </w:rPr>
              <w:t>х стран.</w:t>
            </w:r>
          </w:p>
        </w:tc>
        <w:tc>
          <w:tcPr>
            <w:tcW w:w="2126" w:type="dxa"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3.Рассказать детям о животных жарких стран.</w:t>
            </w:r>
          </w:p>
          <w:p w:rsidR="00130AD8" w:rsidRPr="0065387D" w:rsidRDefault="00130AD8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30AD8" w:rsidRPr="0065387D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4. Культура и традиции русского народа</w:t>
            </w:r>
          </w:p>
        </w:tc>
      </w:tr>
      <w:tr w:rsidR="00747041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6" w:type="dxa"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космос» </w:t>
            </w:r>
          </w:p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AD8" w:rsidRPr="0065387D" w:rsidRDefault="00130AD8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47041" w:rsidRPr="00747041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2. «Дикие животные наших лесов»</w:t>
            </w:r>
          </w:p>
          <w:p w:rsidR="00130AD8" w:rsidRPr="0065387D" w:rsidRDefault="00130AD8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AD8" w:rsidRPr="0065387D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3. Весна, приметы, растен</w:t>
            </w:r>
            <w:r>
              <w:rPr>
                <w:rFonts w:ascii="Times New Roman" w:hAnsi="Times New Roman"/>
                <w:sz w:val="24"/>
                <w:szCs w:val="24"/>
              </w:rPr>
              <w:t>ия, животные, труд людей весной</w:t>
            </w:r>
          </w:p>
        </w:tc>
        <w:tc>
          <w:tcPr>
            <w:tcW w:w="2516" w:type="dxa"/>
          </w:tcPr>
          <w:p w:rsidR="00130AD8" w:rsidRPr="0065387D" w:rsidRDefault="00747041" w:rsidP="00747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41">
              <w:rPr>
                <w:rFonts w:ascii="Times New Roman" w:hAnsi="Times New Roman"/>
                <w:sz w:val="24"/>
                <w:szCs w:val="24"/>
              </w:rPr>
              <w:t>4. Животные морей и океанов</w:t>
            </w:r>
          </w:p>
        </w:tc>
      </w:tr>
      <w:tr w:rsidR="00747041" w:rsidRPr="0065387D" w:rsidTr="00802098">
        <w:tc>
          <w:tcPr>
            <w:tcW w:w="1242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96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30AD8" w:rsidRPr="0065387D" w:rsidRDefault="00130AD8" w:rsidP="00A73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87D" w:rsidRPr="009C5EE2" w:rsidRDefault="0065387D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601" w:rsidRPr="009C5EE2" w:rsidRDefault="00A73CCA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411BEE" w:rsidRPr="009C5EE2">
        <w:rPr>
          <w:rFonts w:ascii="Times New Roman" w:hAnsi="Times New Roman"/>
          <w:b/>
          <w:sz w:val="24"/>
          <w:szCs w:val="24"/>
        </w:rPr>
        <w:t>3.</w:t>
      </w:r>
      <w:r w:rsidR="00936601" w:rsidRPr="009C5EE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36601" w:rsidRPr="009C5EE2">
        <w:rPr>
          <w:rFonts w:ascii="Times New Roman" w:hAnsi="Times New Roman"/>
          <w:b/>
          <w:sz w:val="24"/>
          <w:szCs w:val="24"/>
        </w:rPr>
        <w:t>Образовательная  область «Речевое  развитие»</w:t>
      </w:r>
    </w:p>
    <w:p w:rsidR="00936601" w:rsidRPr="009C5EE2" w:rsidRDefault="00936601" w:rsidP="00822B4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Содержание образовательной работы по речевому развитию включает: владение речью как средством общения; </w:t>
      </w:r>
    </w:p>
    <w:p w:rsidR="00936601" w:rsidRPr="009C5EE2" w:rsidRDefault="00936601" w:rsidP="00822B4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936601" w:rsidRPr="009C5EE2" w:rsidRDefault="00936601" w:rsidP="00822B4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170A6C" w:rsidRDefault="00936601" w:rsidP="00F9111C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411BEE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49"/>
        <w:gridCol w:w="2249"/>
        <w:gridCol w:w="2273"/>
        <w:gridCol w:w="2224"/>
      </w:tblGrid>
      <w:tr w:rsidR="00170A6C" w:rsidTr="008F60EC">
        <w:trPr>
          <w:trHeight w:val="7502"/>
        </w:trPr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1«Подготовишки»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Побеседовать с детьми о том, как теперь называется их группа и почему, выяснить хотят ли они стать учениками. Помогать детям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строить высказывания.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Составление рассказа по картине « В школу».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 сюжетный рассказ по картине, используя приобретенные р</w:t>
            </w:r>
            <w:r>
              <w:rPr>
                <w:rFonts w:ascii="Times New Roman" w:hAnsi="Times New Roman"/>
                <w:sz w:val="24"/>
                <w:szCs w:val="24"/>
              </w:rPr>
              <w:t>анее навыки построения сюжета (</w:t>
            </w:r>
            <w:r w:rsidRPr="00612FA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авязка, кульминация, развязка).</w:t>
            </w: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1.Звуковая культура речи (проверочное).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выяснить, как дети владеют умениями, которые 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сформированы в старшей группе.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2.Пересказ рассказа К.Ушинского    «Четыре желания».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передавать художественный текст последовательно и точно, без пропусков и повторений.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1.Для чего нужны стихи?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Побеседовать с детьми о том, зачем люди сочиняют, читают и декламируют стихи. Выяснить, какие программные стихотворения дети помнят.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2.Беседа  о А.Пушкине.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Рассказать детям о великом русском поэте; вызвать чувство радости от восприятия его стихов и желание услышать другие произведения поэта.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2FA4">
              <w:rPr>
                <w:rFonts w:ascii="Times New Roman" w:hAnsi="Times New Roman"/>
                <w:sz w:val="24"/>
                <w:szCs w:val="24"/>
              </w:rPr>
              <w:t>Пересказ рассказа В.Сухомлинского «Яблоко и рассвет».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умение пересказывать и составлять план пересказа.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Лексические игры и упражнения.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Активизировать речь детей, 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t>фонематическое восприятие речи.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1.Пересказ итальянской сказки «</w:t>
            </w:r>
            <w:r w:rsidRPr="00612FA4">
              <w:rPr>
                <w:rFonts w:ascii="Times New Roman" w:hAnsi="Times New Roman"/>
                <w:sz w:val="24"/>
                <w:szCs w:val="24"/>
              </w:rPr>
              <w:t>Как осел петь перестал.»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Познакомить детей с итальянской сказкой « Как осел петь перестал.»  Помогать детям пересказывать небольшие тексты без существенных пропусков и повторов.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Составление текста- рассуждения.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употреблению сложноподчиненных  предложений.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1.Лексико-грамматические упражнения.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Активизировать речь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Пересказ рассказа В.Бианки «Купание медвежат».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Развивать у детей умение связывать в единое целое отдельные части рассказа, передавая текст точно, последовательно. Выразительно.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1.Заучивание стихотворения А.Фета « Ласточки пропали…»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Помочь детям запомнить стихотворение А.Фета « Ласточки пропали…»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2.Составление рассказа на тему  «Первый день Тани в детском саду».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 рассказ по плану, предложенному воспитателем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самостоятельно строить сюжет.</w:t>
            </w: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1.Заучивание стихотворения А.Фета « Ласточки пропали…»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Помочь детям запомнить стихотворение А.Фета « Ласточки пропали…»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2.Составление рассказа на тему  «Первый день Тани в детском саду».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 рассказ по плану, предложенному воспитателем, самостоятельно строить сюжет.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1.Звуковая культура речи. Подготовка к обучению грамоте.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слуховое внимание и восприятие детей. Учить определять количество и порядок слов в предложении.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2.Составление  текста-поздравления.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 текст-поздравление.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1.Русские народные сказки.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Выяснить, знают ли дети русские народные сказки.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Сочинение сказки на тему «Как ежик выручил зайца».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 придумывать сказку на заданную тему, описывать внешний вид персонажей. Их поступки, переживания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1.Сегодня так  светло кругом!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 Цель: Познакомить детей со стихами об осени, приобщая их к поэтической 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2.Осенние мотивы.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детей рассматривать рисунки в книгах, объяснять. Почему понрав</w:t>
            </w:r>
            <w:r>
              <w:rPr>
                <w:rFonts w:ascii="Times New Roman" w:hAnsi="Times New Roman"/>
                <w:sz w:val="24"/>
                <w:szCs w:val="24"/>
              </w:rPr>
              <w:t>илась та или иная иллюстрация.</w:t>
            </w: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1.Звуковая культура речи, Работа над предложением.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2.Составление рассказа по картине «Лиса с лисятами».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 сюжетный рассказ по картине, соблюдая последовательнос</w:t>
            </w:r>
            <w:r>
              <w:rPr>
                <w:rFonts w:ascii="Times New Roman" w:hAnsi="Times New Roman"/>
                <w:sz w:val="24"/>
                <w:szCs w:val="24"/>
              </w:rPr>
              <w:t>ть, точность и выразительность.</w:t>
            </w: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1.Здравствуй, гостья-зима!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Познакомить детей со стихотворениями о зиме.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2.Лекситческие игры и упражнения.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Активизировать словарный запас детей.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1.Первый снег. Заучивание наизусть стихотворения А.Фета «Мама! Глянь-ка из окошка…»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Развивать способность детей воспринимать поэтическую речь. Помочь запомнить стихотворение А.Фета  «Мама! Глянь-ка из окошка…»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2. Составление рассказа по картине « Не боимся мы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мороза».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рассказывать по картине, не повторяя рассказов друг друга; использовать для описания з</w:t>
            </w:r>
            <w:r>
              <w:rPr>
                <w:rFonts w:ascii="Times New Roman" w:hAnsi="Times New Roman"/>
                <w:sz w:val="24"/>
                <w:szCs w:val="24"/>
              </w:rPr>
              <w:t>имы образные слова и выражения.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1.Работа с иллюстрированными изданиями сказок.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 Цель: Приучать детей с интересом рассматривать  рисунки в книгах. Активизировать речь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2.Составление рассказа на тему «Моя любимая игрушка». 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Учить отбирать соответственно теме факты из личного опыта; рассказывать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связно, полно и выразительно, четко выстраивать композицию рассказа.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1.Новогодние встречи.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умение детей составлять рассказы из личного опыта.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2.Произведения Н.Носова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Вспомнить с детьми рассказы Н Носова, любимые эпизоды из книги «Приключения Незнайки и его друзей».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49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1.Повторение стихотворения С.Маршака «Тает месяц молодой».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Повторить с детьми любимые стихотворения.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2.Составление рассказа на тему «Как мы играем зимой на участке».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Развивать умение отбирать для рассказа самое интересное и существенное и находить целесообразную форму передачи этого содержания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1.Звуковая культура 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Продолжать развивать фонематическое восприятие, учить выполнять звуковой анализ слова.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Чтение рассказа Л.Толстого «Прыжок».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Рассказать детям о писателе, помочь вспомнить известные им рассказы Л.Толстого и познакомить с рассказом «Прыжок».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1.Тяпа и Топ сварили компот.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 умение детей составлять рассказы по картинкам с последовательно развивающимися действием.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Пересказ сказки « У страха глаза велики».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пересказывать текст сказки последовательно, без пропусков и повторение, выразите</w:t>
            </w:r>
            <w:r>
              <w:rPr>
                <w:rFonts w:ascii="Times New Roman" w:hAnsi="Times New Roman"/>
                <w:sz w:val="24"/>
                <w:szCs w:val="24"/>
              </w:rPr>
              <w:t>льно передавая речь персонажей.</w:t>
            </w: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1.Чтение  сказки  С.Маршака «Двенадцать месяцев».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Познакомить со сказкой С.Маршака  «Двенадцать месяцев».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2.Творческие рассказы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 Активизировать фантазию и речь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1.Чтение русской народной сказки «Никита Кожемяка».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Вспомнить с детьми русские народные сказки. Познакомить с русской народ</w:t>
            </w:r>
            <w:r>
              <w:rPr>
                <w:rFonts w:ascii="Times New Roman" w:hAnsi="Times New Roman"/>
                <w:sz w:val="24"/>
                <w:szCs w:val="24"/>
              </w:rPr>
              <w:t>ной сказкой  «Никита Кожемяка».</w:t>
            </w:r>
            <w:r w:rsidRPr="0061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Звуковая культура речи.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 продолжать совершенствовать  фонематическое восприятие; учить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детей делить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открытыми слогами на части.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1.Работа по сюжетной картине.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Совершенствовать умение детей озаглавить картину, составить план рассказа. 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2.Чтение былины «Илья Муромец и Соловей –разбойник».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былиной, с ее необычным складом речи, с образом былинного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богатыря Илья Муромца.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1.Лексические игры и упражнения.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Обогащать и активизировать речь детей, совершенствовать слуховое восприятие 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Составление рассказа «Как  Ежок попал в беду по серии сюжетных картин.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Цель: Обучать построению синтаксических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конструкций, развивать умение использовать разные спосо</w:t>
            </w:r>
            <w:r>
              <w:rPr>
                <w:rFonts w:ascii="Times New Roman" w:hAnsi="Times New Roman"/>
                <w:sz w:val="24"/>
                <w:szCs w:val="24"/>
              </w:rPr>
              <w:t>бы связи  между частями текста.</w:t>
            </w: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1.Пересказ рассказа В.Бианки «Музыкант».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умение детей пересказывать рассказ.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2.Чтение рассказа Е.Воробьева «Обрывок провода».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Обогатить литературный багаж детей, помочь прочувствовать необычность описанной в рассказе ситуации.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1.Чтение былины «Алеша Попович и Тугарин  Змеевич»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Приобщать детей к былинному эпосу, к былинному складу 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Звуковая культура речи. Подготовка к обучению грамоте.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фонематическое восприятие детей.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умение делить слова на части.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1.Чтение сказки В.Даля «Старик-годовик».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 Совершенствовать диалогическую речь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Сочинение сказки на заданную тему.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Формировать умение придумывать сказку на заданную тему, передавать специфику сказочного жанра.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1.Заучивание стихотворения П.Соловьевой «Ночь и день».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Познакомить детей со стихотворением П.Соловьевой «Ночь и день»; поупражнять в выразительном чтении стихотворения.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2.Лексические игры и упражнения.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Активизировать речь детей, учить их импровизировать.</w:t>
            </w: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1.Весна идет, весне дорогу!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Чтение детям стихотворений о весне, приобщение их к поэтическому складу речи.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2.чтение былины «Садко».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</w:t>
            </w:r>
            <w:r>
              <w:rPr>
                <w:rFonts w:ascii="Times New Roman" w:hAnsi="Times New Roman"/>
                <w:sz w:val="24"/>
                <w:szCs w:val="24"/>
              </w:rPr>
              <w:t>комить детей с былиной «Садко».</w:t>
            </w: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 Чтение сказки «Снегурочка».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Познакомить детей с народной сказкой, с образом Снегурочки.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2.Лексико-грамматические упражнения.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Воспитывать у детей чуткость к слову, активизировать и обогащать словарь, помогать правильно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сложноподчиненные предложения.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1.Сочиняем сказку  про Золушку.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Помогать детям составлять творческие рассказы.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2.Пересказ  сказки «Как аукнется, так и откликнется.»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выразительно пересказывать сказку, используя слова и речевые обороты из текста.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1.Рссказы по картинкам.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Составление рассказа по картине «Если бы мы были художниками».</w:t>
            </w:r>
          </w:p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коллективный рассказ-описание.</w:t>
            </w:r>
          </w:p>
        </w:tc>
      </w:tr>
      <w:tr w:rsidR="00170A6C" w:rsidTr="008F60EC">
        <w:tc>
          <w:tcPr>
            <w:tcW w:w="1242" w:type="dxa"/>
          </w:tcPr>
          <w:p w:rsidR="00170A6C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 xml:space="preserve">1.Звуковая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речи. Подготовка к обучению грамоте.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Продолжать совершенствовать фонематическое восприятие, умение детей делить слова на части. Упражнять детей определять  последовательность звуков в словах.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2.Пересказ сказки «Лиса и козел.»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умение детей пересказывать сказку «в лицах».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1.Заучивание 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З.Александровой «Родина».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2.Звуковая культура речи. Подготовка к грамоте.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совершенствовать фонематическое восприятие. Учить выполнять з</w:t>
            </w:r>
            <w:r>
              <w:rPr>
                <w:rFonts w:ascii="Times New Roman" w:hAnsi="Times New Roman"/>
                <w:sz w:val="24"/>
                <w:szCs w:val="24"/>
              </w:rPr>
              <w:t>вуковой и слоговой анализ слов.</w:t>
            </w:r>
          </w:p>
        </w:tc>
        <w:tc>
          <w:tcPr>
            <w:tcW w:w="2273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1.Весенние стихи.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Цель: Помочь детям почувствовать удивительную неповторимость стихотворений о весне.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2.Беседа о книжных иллюстрациях. Чтение рассказа В.Бианки «Май».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Учить детей воспринимать книжные иллюстрации как самоценность и источник информации. С помощью рассказа В.Бианки познакомить детей с приметами мая- последнего месяц</w:t>
            </w:r>
            <w:r>
              <w:rPr>
                <w:rFonts w:ascii="Times New Roman" w:hAnsi="Times New Roman"/>
                <w:sz w:val="24"/>
                <w:szCs w:val="24"/>
              </w:rPr>
              <w:t>а весны.</w:t>
            </w:r>
          </w:p>
        </w:tc>
        <w:tc>
          <w:tcPr>
            <w:tcW w:w="2224" w:type="dxa"/>
          </w:tcPr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1.Лексико-</w:t>
            </w:r>
            <w:r w:rsidRPr="00612FA4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 упражнения.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Активизировать речь детей.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2. Составление рассказа на тему «Веселое настроение».</w:t>
            </w:r>
          </w:p>
          <w:p w:rsidR="00170A6C" w:rsidRPr="00612FA4" w:rsidRDefault="00170A6C" w:rsidP="008F6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FA4">
              <w:rPr>
                <w:rFonts w:ascii="Times New Roman" w:hAnsi="Times New Roman"/>
                <w:sz w:val="24"/>
                <w:szCs w:val="24"/>
              </w:rPr>
              <w:t>Цель: Закреплять умение соста</w:t>
            </w:r>
            <w:r>
              <w:rPr>
                <w:rFonts w:ascii="Times New Roman" w:hAnsi="Times New Roman"/>
                <w:sz w:val="24"/>
                <w:szCs w:val="24"/>
              </w:rPr>
              <w:t>влять рассказ на заданную тему.</w:t>
            </w:r>
          </w:p>
        </w:tc>
      </w:tr>
    </w:tbl>
    <w:p w:rsidR="00170A6C" w:rsidRPr="009C5EE2" w:rsidRDefault="00170A6C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6601" w:rsidRPr="009C5EE2" w:rsidRDefault="00936601" w:rsidP="00C030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936601" w:rsidRPr="009C5EE2" w:rsidRDefault="00936601" w:rsidP="00822B4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Воспитание интереса и любви к чтению;</w:t>
      </w:r>
    </w:p>
    <w:p w:rsidR="00936601" w:rsidRPr="009C5EE2" w:rsidRDefault="00936601" w:rsidP="00822B4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 развитие литературной речи.</w:t>
      </w:r>
    </w:p>
    <w:p w:rsidR="00936601" w:rsidRDefault="00936601" w:rsidP="00822B4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F9111C" w:rsidRPr="00E4291D" w:rsidRDefault="00F9111C" w:rsidP="00F9111C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E4291D">
        <w:rPr>
          <w:rFonts w:ascii="Times New Roman" w:hAnsi="Times New Roman"/>
          <w:b/>
          <w:bCs/>
        </w:rPr>
        <w:t>В круг детского чтения входят: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произведения устного творчества русского народа и народов мира;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классическая детская литература (отечественная и зарубежная);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современная литература (русская и зарубежная).</w:t>
      </w:r>
    </w:p>
    <w:p w:rsidR="00F9111C" w:rsidRPr="00E4291D" w:rsidRDefault="00F9111C" w:rsidP="00F9111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Times New Roman" w:hAnsi="Times New Roman"/>
        </w:rPr>
        <w:t>Система работы по ознакомлению дошкольников с произведениями художественной литературы включает: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ежедневное чтение сказок, рассказов, стихов;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самостоятельное рассматривание детьми книг;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специальные занятия;</w:t>
      </w:r>
    </w:p>
    <w:p w:rsidR="00F9111C" w:rsidRPr="00E4291D" w:rsidRDefault="00F9111C" w:rsidP="00F9111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Wingdings" w:hAnsi="Wingdings" w:cs="Wingdings"/>
          <w:noProof/>
          <w:lang w:val="x-none"/>
        </w:rPr>
        <w:t></w:t>
      </w:r>
      <w:r w:rsidRPr="00E4291D">
        <w:rPr>
          <w:rFonts w:ascii="Times New Roman" w:hAnsi="Times New Roman"/>
        </w:rPr>
        <w:t> свободное общение воспитателя с детьми на основе прочитанной художественной литературы.</w:t>
      </w:r>
    </w:p>
    <w:p w:rsidR="00F9111C" w:rsidRPr="00E4291D" w:rsidRDefault="00F9111C" w:rsidP="00F9111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Times New Roman" w:hAnsi="Times New Roman"/>
          <w:b/>
          <w:bCs/>
        </w:rPr>
        <w:t>1-я неделя:</w:t>
      </w:r>
      <w:r w:rsidRPr="00E4291D">
        <w:rPr>
          <w:rFonts w:ascii="Times New Roman" w:hAnsi="Times New Roman"/>
        </w:rPr>
        <w:t xml:space="preserve"> чтение народных и авторских сказок, драматизация небольших произведений или отрывков из сказок, рассматривание иллюстрированных изданий сказок (моноизданий, сборников);</w:t>
      </w:r>
    </w:p>
    <w:p w:rsidR="00F9111C" w:rsidRPr="00E4291D" w:rsidRDefault="00F9111C" w:rsidP="00F9111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Times New Roman" w:hAnsi="Times New Roman"/>
          <w:b/>
          <w:bCs/>
        </w:rPr>
        <w:t>2-я неделя:</w:t>
      </w:r>
      <w:r w:rsidRPr="00E4291D">
        <w:rPr>
          <w:rFonts w:ascii="Times New Roman" w:hAnsi="Times New Roman"/>
        </w:rPr>
        <w:t xml:space="preserve"> чтение стихотворений (лирических, игровых, юмористических), рассматривание сборников стихов, чтение стихов в лицах;</w:t>
      </w:r>
    </w:p>
    <w:p w:rsidR="00F9111C" w:rsidRPr="00E4291D" w:rsidRDefault="00F9111C" w:rsidP="00F9111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Times New Roman" w:hAnsi="Times New Roman"/>
          <w:b/>
          <w:bCs/>
        </w:rPr>
        <w:t>3-я неделя:</w:t>
      </w:r>
      <w:r w:rsidRPr="00E4291D">
        <w:rPr>
          <w:rFonts w:ascii="Times New Roman" w:hAnsi="Times New Roman"/>
        </w:rPr>
        <w:t xml:space="preserve"> чтение рассказов и повестей, рассматривание иллюстраций к отдельным произведениям, сборникам рассказов;</w:t>
      </w:r>
    </w:p>
    <w:p w:rsidR="00F9111C" w:rsidRPr="00F9111C" w:rsidRDefault="00F9111C" w:rsidP="00F9111C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E4291D">
        <w:rPr>
          <w:rFonts w:ascii="Times New Roman" w:hAnsi="Times New Roman"/>
          <w:b/>
          <w:bCs/>
        </w:rPr>
        <w:t>4-я неделя:</w:t>
      </w:r>
      <w:r w:rsidRPr="00E4291D">
        <w:rPr>
          <w:rFonts w:ascii="Times New Roman" w:hAnsi="Times New Roman"/>
        </w:rPr>
        <w:t xml:space="preserve"> путешествие по страницам «толстой» книги.</w:t>
      </w:r>
    </w:p>
    <w:p w:rsidR="00411BEE" w:rsidRPr="009C5EE2" w:rsidRDefault="00411BEE" w:rsidP="00A73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A6C" w:rsidRDefault="00170A6C" w:rsidP="00C030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6601" w:rsidRPr="009C5EE2" w:rsidRDefault="00A73CCA" w:rsidP="00C030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411BEE" w:rsidRPr="009C5EE2">
        <w:rPr>
          <w:rFonts w:ascii="Times New Roman" w:hAnsi="Times New Roman"/>
          <w:b/>
          <w:sz w:val="24"/>
          <w:szCs w:val="24"/>
        </w:rPr>
        <w:t>4.</w:t>
      </w:r>
      <w:r w:rsidR="00936601" w:rsidRPr="009C5EE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36601" w:rsidRPr="009C5EE2">
        <w:rPr>
          <w:rFonts w:ascii="Times New Roman" w:hAnsi="Times New Roman"/>
          <w:b/>
          <w:sz w:val="24"/>
          <w:szCs w:val="24"/>
        </w:rPr>
        <w:t>Образовательная  область «Художественно-эстетическое  развитие»</w:t>
      </w:r>
    </w:p>
    <w:p w:rsidR="00936601" w:rsidRPr="009C5EE2" w:rsidRDefault="00936601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Содержание образовательной работы в рамках образовательной области «Художественно-эстетическое развитие» предполагает:</w:t>
      </w:r>
    </w:p>
    <w:p w:rsidR="00936601" w:rsidRPr="009C5EE2" w:rsidRDefault="00936601" w:rsidP="00822B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36601" w:rsidRPr="009C5EE2" w:rsidRDefault="00936601" w:rsidP="00822B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936601" w:rsidRPr="009C5EE2" w:rsidRDefault="00936601" w:rsidP="00822B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936601" w:rsidRPr="009C5EE2" w:rsidRDefault="00936601" w:rsidP="00822B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936601" w:rsidRPr="009C5EE2" w:rsidRDefault="00936601" w:rsidP="00822B4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EC5E3F" w:rsidRPr="00EC5E3F" w:rsidRDefault="00EC5E3F" w:rsidP="00EC5E3F">
      <w:pPr>
        <w:pStyle w:val="af"/>
        <w:jc w:val="both"/>
        <w:rPr>
          <w:b/>
        </w:rPr>
      </w:pPr>
      <w:r w:rsidRPr="00EC5E3F">
        <w:rPr>
          <w:b/>
        </w:rPr>
        <w:t>Рисование, лепка, аппликация</w:t>
      </w:r>
    </w:p>
    <w:p w:rsidR="00EC5E3F" w:rsidRPr="00EC5E3F" w:rsidRDefault="00EC5E3F" w:rsidP="00EC5E3F">
      <w:pPr>
        <w:pStyle w:val="af"/>
        <w:jc w:val="both"/>
        <w:rPr>
          <w:b/>
        </w:rPr>
      </w:pPr>
      <w:r w:rsidRPr="00EC5E3F">
        <w:rPr>
          <w:b/>
        </w:rPr>
        <w:t>Сентябрь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1.Лето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.Лепка «Фрукты»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.Аппликация «Поезд на котором мы ездили на дачу»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2.Декоративное рисование на квадрате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 «Корзина с грибами»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.Аппликация. «Осенний ковер»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«Кукла в русском костюме»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 «Ранняя осень»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 .«Золотая осень»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 «Осень»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«На чем люди ездят»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Рисование по замыслу</w:t>
            </w: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5387D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E3F" w:rsidRDefault="00EC5E3F" w:rsidP="00EC5E3F">
      <w:pPr>
        <w:pStyle w:val="BODY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 Рисование по желанию «Нарисуй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любимую игрушку» 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1.Лепка «грибы для игры в магазин».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.Аппликация «Вазы с фруктами»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2.Рисование с натуры «Ветка рябины»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.Лепка. «Девочка играет в мяч»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. Аппликация «Вазы ветками и цветами»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3.«Папа, мама гуляют со своим ребенком по улице»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4.«Город вечером»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 «Завиток»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 «Поздняя осень»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7. «Осенний праздник»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8. «Рисование по замыслу, как мы ходили на экскурсию»</w:t>
            </w: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6931B2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3F" w:rsidRDefault="00EC5E3F" w:rsidP="00EC5E3F">
      <w:pPr>
        <w:pStyle w:val="BODY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RPr="00802098" w:rsidTr="00EC5E3F"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1. «Праздник урожая» </w:t>
            </w:r>
          </w:p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1.Лепка «грибы для игры в магазин».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2.Аппликация «Вазы с фруктами»</w:t>
            </w: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«Комнатное растение»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3.Лепка. «Девочка играет в мяч»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 Аппликация «Вазы ветками и цветами»</w:t>
            </w: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3.«Как мы занимаемся в детском саду»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 4. Декоративное рисование по мотивам городецкой росписи</w:t>
            </w:r>
          </w:p>
        </w:tc>
        <w:tc>
          <w:tcPr>
            <w:tcW w:w="3379" w:type="dxa"/>
          </w:tcPr>
          <w:p w:rsidR="00EC5E3F" w:rsidRPr="009C5EE2" w:rsidRDefault="00EC5E3F" w:rsidP="00EC5E3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5. Декоративное рисование по мотивам городецкой росписи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 «Нарисуй что было интересного в этом месяце»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7. «Как я с друзьями играю с любимой игрушкой»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RPr="00802098" w:rsidTr="00EC5E3F">
        <w:tc>
          <w:tcPr>
            <w:tcW w:w="3379" w:type="dxa"/>
          </w:tcPr>
          <w:p w:rsidR="00EC5E3F" w:rsidRPr="009C5EE2" w:rsidRDefault="00EC5E3F" w:rsidP="00EC5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8.Рисование по замыслу</w:t>
            </w: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802098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3F" w:rsidRDefault="00EC5E3F" w:rsidP="00EC5E3F">
      <w:pPr>
        <w:pStyle w:val="BODY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Pr="009D789F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9" w:type="dxa"/>
          </w:tcPr>
          <w:p w:rsidR="00EC5E3F" w:rsidRPr="009D789F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EC5E3F" w:rsidRPr="009D789F" w:rsidRDefault="00EC5E3F" w:rsidP="00EC5E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 Декоративное рисование</w:t>
            </w:r>
          </w:p>
        </w:tc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1. Лепка «Птица» 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Аппликация «Вырежи и наклей свою любимую игрушку»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2.«Сказочная птица»</w:t>
            </w:r>
          </w:p>
        </w:tc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3.Лепка «Девочка пляшет»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4.Аппликация. «Зима»</w:t>
            </w: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«Девочка и мальчик пляшут на музыкальном занятии»</w:t>
            </w:r>
          </w:p>
        </w:tc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4.Декоративное рисование «Роспись тарелки»</w:t>
            </w:r>
          </w:p>
        </w:tc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5.Рисование по замыслу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 Декоративное рисование «Снежинки»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7. «Наша нарядная елка»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3F" w:rsidTr="00EC5E3F">
        <w:tc>
          <w:tcPr>
            <w:tcW w:w="3379" w:type="dxa"/>
          </w:tcPr>
          <w:p w:rsidR="00EC5E3F" w:rsidRPr="009C5EE2" w:rsidRDefault="00EC5E3F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8. Рисование по замыслу</w:t>
            </w: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C5E3F" w:rsidRPr="009D789F" w:rsidRDefault="00EC5E3F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3F" w:rsidRDefault="00EC5E3F" w:rsidP="00085CA9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379" w:type="dxa"/>
          </w:tcPr>
          <w:p w:rsidR="00EC5E3F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EC5E3F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 «Нового</w:t>
            </w:r>
            <w:r>
              <w:rPr>
                <w:rFonts w:ascii="Times New Roman" w:hAnsi="Times New Roman"/>
                <w:sz w:val="24"/>
                <w:szCs w:val="24"/>
              </w:rPr>
              <w:t>дний праздник  в детском саду»</w:t>
            </w:r>
          </w:p>
        </w:tc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1.Лепка «Фигурка животного»</w:t>
            </w:r>
          </w:p>
        </w:tc>
        <w:tc>
          <w:tcPr>
            <w:tcW w:w="3379" w:type="dxa"/>
          </w:tcPr>
          <w:p w:rsidR="00085CA9" w:rsidRDefault="00085CA9" w:rsidP="00BE523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Аппликация  по замыслу</w:t>
            </w: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Декоративное рисование «Цветы на подносах»</w:t>
            </w:r>
          </w:p>
        </w:tc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Лепка «Лыжник»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Рисование с натуры керамической фигуры животного</w:t>
            </w:r>
          </w:p>
        </w:tc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 4.Рисование декоративно – сюжетной композиции «кони пасутся»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 Декоративное рисование «Букет в холодных тонах»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6.»Иней покрыл деревья»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3F" w:rsidRDefault="00EC5E3F" w:rsidP="00085CA9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85CA9" w:rsidTr="00EC5E3F">
        <w:tc>
          <w:tcPr>
            <w:tcW w:w="3379" w:type="dxa"/>
          </w:tcPr>
          <w:p w:rsidR="00085CA9" w:rsidRPr="009C5EE2" w:rsidRDefault="00085CA9" w:rsidP="0008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379" w:type="dxa"/>
          </w:tcPr>
          <w:p w:rsidR="00085CA9" w:rsidRDefault="00085CA9" w:rsidP="00085CA9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1. Декорати</w:t>
            </w:r>
            <w:r>
              <w:rPr>
                <w:rFonts w:ascii="Times New Roman" w:hAnsi="Times New Roman"/>
                <w:sz w:val="24"/>
                <w:szCs w:val="24"/>
              </w:rPr>
              <w:t>вное рисование «Завиток»</w:t>
            </w:r>
          </w:p>
        </w:tc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1. Лепка. «Пограничник с собакой» 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2.Аппликация по замыслу</w:t>
            </w: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2. «Сказочное царство»</w:t>
            </w:r>
          </w:p>
        </w:tc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Лепка. «Человек с животным»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 Аппликация. «Поздравительная открытка с 23 февраля»</w:t>
            </w: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3. «Наша армия родная»</w:t>
            </w:r>
          </w:p>
        </w:tc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4. «Зима»</w:t>
            </w:r>
          </w:p>
        </w:tc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5. «Конек-Горбунок»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6. Рисование с натуры «Ваза с ветками»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9C5EE2">
              <w:rPr>
                <w:rFonts w:ascii="Times New Roman" w:hAnsi="Times New Roman"/>
                <w:sz w:val="24"/>
                <w:szCs w:val="24"/>
              </w:rPr>
              <w:t>«Уголок групповой комнаты»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9C5EE2" w:rsidRDefault="00E57BCF" w:rsidP="00E5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8. Декоративная композиция по мотивам дымковских изделий «Барышни»</w:t>
            </w: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57BCF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E3F" w:rsidRPr="009D789F" w:rsidRDefault="00EC5E3F" w:rsidP="00EC5E3F">
      <w:pPr>
        <w:pStyle w:val="BODY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Default="00085CA9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Аппликация</w:t>
            </w: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Уголок групповой комнаты</w:t>
            </w:r>
          </w:p>
        </w:tc>
        <w:tc>
          <w:tcPr>
            <w:tcW w:w="3379" w:type="dxa"/>
          </w:tcPr>
          <w:p w:rsidR="00E57BCF" w:rsidRPr="0004299D" w:rsidRDefault="00E57BCF" w:rsidP="00BE52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2.Лепка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сценки из сказки 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щучьему велению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Новые дома в нашем городе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«Ранняя весна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3.Лепка «</w:t>
            </w:r>
            <w:r>
              <w:rPr>
                <w:rFonts w:ascii="Times New Roman" w:hAnsi="Times New Roman"/>
                <w:sz w:val="24"/>
                <w:szCs w:val="24"/>
              </w:rPr>
              <w:t>Встреча  Ивана – царевича с лягушкой»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4.Аппликация. «</w:t>
            </w:r>
            <w:r>
              <w:rPr>
                <w:rFonts w:ascii="Times New Roman" w:hAnsi="Times New Roman"/>
                <w:sz w:val="24"/>
                <w:szCs w:val="24"/>
              </w:rPr>
              <w:t>Радужный хоровод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Рисование по сказке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Мальчик с пальчик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4. Природа Арктики и Антарктики. Животные холодных стран</w:t>
            </w:r>
          </w:p>
        </w:tc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Учить располагать изображения по всему листу.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оценивать рисунки.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6. «</w:t>
            </w:r>
            <w:r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</w:t>
            </w:r>
            <w:r>
              <w:rPr>
                <w:rFonts w:ascii="Times New Roman" w:hAnsi="Times New Roman"/>
                <w:sz w:val="24"/>
                <w:szCs w:val="24"/>
              </w:rPr>
              <w:t>«Дымковская барышня»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7BCF" w:rsidTr="00EC5E3F">
        <w:tc>
          <w:tcPr>
            <w:tcW w:w="3379" w:type="dxa"/>
          </w:tcPr>
          <w:p w:rsidR="00E57BCF" w:rsidRPr="0004299D" w:rsidRDefault="00E57BCF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8.Рисование по замыслу 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Кем ты хочешь быть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E57BC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5E3F" w:rsidRPr="00EC5E3F" w:rsidRDefault="00EC5E3F" w:rsidP="00EC5E3F">
      <w:pPr>
        <w:pStyle w:val="af"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C5E3F">
        <w:rPr>
          <w:b/>
          <w:bCs/>
        </w:rPr>
        <w:t>Апрель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Аппликация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</w:rPr>
              <w:t>Полет в космос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1.Лепка «</w:t>
            </w:r>
            <w:r>
              <w:rPr>
                <w:rFonts w:ascii="Times New Roman" w:hAnsi="Times New Roman"/>
                <w:sz w:val="24"/>
                <w:szCs w:val="24"/>
              </w:rPr>
              <w:t>персонаж любимой сказки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2.Аппликация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2.Рисование с натуры «</w:t>
            </w:r>
            <w:r>
              <w:rPr>
                <w:rFonts w:ascii="Times New Roman" w:hAnsi="Times New Roman"/>
                <w:sz w:val="24"/>
                <w:szCs w:val="24"/>
              </w:rPr>
              <w:t>Комнатное растение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3.Лепка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«Лесное животное»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4. 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по замыслу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 3.«</w:t>
            </w:r>
            <w:r>
              <w:rPr>
                <w:rFonts w:ascii="Times New Roman" w:hAnsi="Times New Roman"/>
                <w:sz w:val="24"/>
                <w:szCs w:val="24"/>
              </w:rPr>
              <w:t>Мой любимый сказочный герой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 4.«</w:t>
            </w:r>
            <w:r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5. «Завиток»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6. «</w:t>
            </w: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7. «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 с цветами и птицами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8. «Рисование по замыслу, как мы ходили на экскурсию»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5E3F" w:rsidRPr="00EC5E3F" w:rsidRDefault="00EC5E3F" w:rsidP="00EC5E3F">
      <w:pPr>
        <w:pStyle w:val="af"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C5E3F">
        <w:rPr>
          <w:b/>
          <w:bCs/>
        </w:rPr>
        <w:t>Май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5E3F" w:rsidTr="00EC5E3F"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379" w:type="dxa"/>
          </w:tcPr>
          <w:p w:rsidR="00EC5E3F" w:rsidRDefault="00E57BCF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Аппликация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3.Лепка. «</w:t>
            </w:r>
            <w:r w:rsidR="00662B4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ыпускной бал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1. Аппликация. «</w:t>
            </w:r>
            <w:r>
              <w:rPr>
                <w:rFonts w:ascii="Times New Roman" w:hAnsi="Times New Roman"/>
                <w:sz w:val="24"/>
                <w:szCs w:val="24"/>
              </w:rPr>
              <w:t>Украшаем дом к празднику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4. Лепка по замыслу.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2.Аппликация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>Цветы на лугу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«Полевые цветы»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sz w:val="24"/>
                <w:szCs w:val="24"/>
              </w:rPr>
              <w:t>«Как мы в лес ходили»</w:t>
            </w:r>
          </w:p>
        </w:tc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5. «Как мы </w:t>
            </w:r>
            <w:r>
              <w:rPr>
                <w:rFonts w:ascii="Times New Roman" w:hAnsi="Times New Roman"/>
                <w:sz w:val="24"/>
                <w:szCs w:val="24"/>
              </w:rPr>
              <w:t>играем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 xml:space="preserve"> в детском </w:t>
            </w:r>
            <w:r w:rsidRPr="0004299D">
              <w:rPr>
                <w:rFonts w:ascii="Times New Roman" w:hAnsi="Times New Roman"/>
                <w:sz w:val="24"/>
                <w:szCs w:val="24"/>
              </w:rPr>
              <w:lastRenderedPageBreak/>
              <w:t>саду»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«Выпускной бал»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 xml:space="preserve">7. «Как я с друзьями </w:t>
            </w:r>
            <w:r>
              <w:rPr>
                <w:rFonts w:ascii="Times New Roman" w:hAnsi="Times New Roman"/>
                <w:sz w:val="24"/>
                <w:szCs w:val="24"/>
              </w:rPr>
              <w:t>наблюдал за насекомыми</w:t>
            </w:r>
            <w:r w:rsidRPr="000429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041" w:rsidTr="00EC5E3F">
        <w:tc>
          <w:tcPr>
            <w:tcW w:w="3379" w:type="dxa"/>
          </w:tcPr>
          <w:p w:rsidR="00747041" w:rsidRPr="0004299D" w:rsidRDefault="00747041" w:rsidP="00BE5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9D">
              <w:rPr>
                <w:rFonts w:ascii="Times New Roman" w:hAnsi="Times New Roman"/>
                <w:sz w:val="24"/>
                <w:szCs w:val="24"/>
              </w:rPr>
              <w:t>8.Рисование по замыслу.</w:t>
            </w: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747041" w:rsidRDefault="00747041" w:rsidP="00EC5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6601" w:rsidRPr="009C5EE2" w:rsidRDefault="00A73CCA" w:rsidP="00C030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936601" w:rsidRPr="009C5EE2">
        <w:rPr>
          <w:rFonts w:ascii="Times New Roman" w:hAnsi="Times New Roman"/>
          <w:b/>
          <w:sz w:val="24"/>
          <w:szCs w:val="24"/>
        </w:rPr>
        <w:t>5.</w:t>
      </w:r>
      <w:r w:rsidR="00C03088">
        <w:rPr>
          <w:rFonts w:ascii="Times New Roman" w:hAnsi="Times New Roman"/>
          <w:b/>
          <w:sz w:val="24"/>
          <w:szCs w:val="24"/>
        </w:rPr>
        <w:t xml:space="preserve"> </w:t>
      </w:r>
      <w:r w:rsidR="00936601" w:rsidRPr="009C5EE2">
        <w:rPr>
          <w:rFonts w:ascii="Times New Roman" w:hAnsi="Times New Roman"/>
          <w:b/>
          <w:sz w:val="24"/>
          <w:szCs w:val="24"/>
        </w:rPr>
        <w:t>Образовательная  область «Физическое  развитие»</w:t>
      </w:r>
    </w:p>
    <w:p w:rsidR="00936601" w:rsidRPr="009C5EE2" w:rsidRDefault="00936601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Содержание образовательной работы по физическому развитию включает:</w:t>
      </w:r>
    </w:p>
    <w:p w:rsidR="00936601" w:rsidRPr="009C5EE2" w:rsidRDefault="00936601" w:rsidP="00822B4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числе, связанной с выполнением упражнений, направленных на развитие таких физических качеств, как координация и гибкость; </w:t>
      </w:r>
    </w:p>
    <w:p w:rsidR="00936601" w:rsidRPr="009C5EE2" w:rsidRDefault="00936601" w:rsidP="00822B4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36601" w:rsidRPr="009C5EE2" w:rsidRDefault="00936601" w:rsidP="00822B4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36601" w:rsidRPr="009C5EE2" w:rsidRDefault="00936601" w:rsidP="00822B4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936601" w:rsidRDefault="00936601" w:rsidP="00822B45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B41A21" w:rsidRPr="009C5EE2" w:rsidRDefault="00B41A21" w:rsidP="00B41A2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0A6C" w:rsidRPr="00BE523F" w:rsidRDefault="00170A6C" w:rsidP="00170A6C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23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начальных представлений о ЗОЖ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4"/>
        <w:gridCol w:w="2204"/>
        <w:gridCol w:w="2518"/>
        <w:gridCol w:w="2023"/>
        <w:gridCol w:w="2018"/>
      </w:tblGrid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Девчонки и мальчишки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работа «Ладошки моей группы»</w:t>
            </w:r>
          </w:p>
        </w:tc>
        <w:tc>
          <w:tcPr>
            <w:tcW w:w="2571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Что любит наше тело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Я и природа.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Кто как умывается.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6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«Верные друзья»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Чтение «Что такое хорошо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такое плохо» В. Маяковский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3.Д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идактическая игра «Что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такое хорошо и что такое плохо»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мы научили Хрюшу правильно мыть руки»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Беседовать о самостоятельном выполнен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детьми правил личной гигиены</w:t>
            </w:r>
          </w:p>
        </w:tc>
        <w:tc>
          <w:tcPr>
            <w:tcW w:w="2571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«Мое настроение»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«Личная гигиена»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«Берегите зубы»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«Бережем свое здоровье»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«Соблюдаем режим дня»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«Бережем свое здоровье, или правила доктора Неболейко»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Чтение произведения К. Чуковского «Доктор Айболит». Д/игра «Вылечи свою любимую игрушку»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«О правильном питании и пользе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витаминов»</w:t>
            </w:r>
          </w:p>
        </w:tc>
        <w:tc>
          <w:tcPr>
            <w:tcW w:w="2028" w:type="dxa"/>
          </w:tcPr>
          <w:p w:rsidR="00170A6C" w:rsidRPr="00F9138D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«Правила первой помощи»</w:t>
            </w:r>
          </w:p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«Врачебная помощь»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«Помоги Мишке стать здоровым»</w:t>
            </w: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«Здоровая пища»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«Помоги себе и своему другу»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«Профилактика простудных заболеваний»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1.»Путешествие за витаминами»</w:t>
            </w: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«Чистота и здоровье нашей кожи»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«Части тела»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«Зоркие глазки» 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«Носик, уши и глаза помогают нам всегда"</w:t>
            </w: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«Мое сердце»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«Путешествие воздушных человечков»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«К здоровью без лекарств»</w:t>
            </w:r>
          </w:p>
        </w:tc>
      </w:tr>
      <w:tr w:rsidR="00170A6C" w:rsidTr="008F60EC">
        <w:tc>
          <w:tcPr>
            <w:tcW w:w="1384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170A6C" w:rsidRPr="00B30794" w:rsidRDefault="00170A6C" w:rsidP="008F60EC">
            <w:pPr>
              <w:pStyle w:val="af"/>
              <w:numPr>
                <w:ilvl w:val="0"/>
                <w:numId w:val="28"/>
              </w:numPr>
              <w:jc w:val="both"/>
            </w:pPr>
            <w:r>
              <w:t>«Органы чувств»</w:t>
            </w:r>
          </w:p>
        </w:tc>
        <w:tc>
          <w:tcPr>
            <w:tcW w:w="2571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«Если ты заболел»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«Знакомство с профессией врача»</w:t>
            </w:r>
          </w:p>
        </w:tc>
        <w:tc>
          <w:tcPr>
            <w:tcW w:w="2028" w:type="dxa"/>
          </w:tcPr>
          <w:p w:rsidR="00170A6C" w:rsidRDefault="00170A6C" w:rsidP="008F60E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«Как сберечь свое здоровье»</w:t>
            </w:r>
          </w:p>
        </w:tc>
      </w:tr>
    </w:tbl>
    <w:p w:rsidR="00411BEE" w:rsidRDefault="00411BEE" w:rsidP="00A73CC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D789F" w:rsidRPr="009D789F" w:rsidRDefault="009D789F" w:rsidP="009D7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BEE" w:rsidRPr="00EC5E3F" w:rsidRDefault="00411BEE" w:rsidP="00EC5E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 МОДЕЛЬ ОРГАНИЗАЦИИ СОВМЕСТНОЙ ДЕЯТЕЛЬНОСТИ ВОСПИТАТЕЛЯ С ВОСПИТАННИКАМИ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411BEE" w:rsidRPr="009C5EE2" w:rsidRDefault="00411BEE" w:rsidP="00822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11BEE" w:rsidRPr="009C5EE2" w:rsidRDefault="00411BEE" w:rsidP="00822B45">
      <w:pPr>
        <w:widowControl w:val="0"/>
        <w:numPr>
          <w:ilvl w:val="0"/>
          <w:numId w:val="1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1BEE" w:rsidRPr="009C5EE2" w:rsidRDefault="00411BEE" w:rsidP="00822B45">
      <w:pPr>
        <w:widowControl w:val="0"/>
        <w:numPr>
          <w:ilvl w:val="0"/>
          <w:numId w:val="1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1BEE" w:rsidRPr="009C5EE2" w:rsidRDefault="00411BEE" w:rsidP="00822B45">
      <w:pPr>
        <w:widowControl w:val="0"/>
        <w:numPr>
          <w:ilvl w:val="0"/>
          <w:numId w:val="1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9C5EE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11BEE" w:rsidRDefault="00411BEE" w:rsidP="00C03088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088" w:rsidRPr="009C5EE2" w:rsidRDefault="00C03088" w:rsidP="00C03088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411BEE" w:rsidRPr="009C5EE2" w:rsidTr="003D4B1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11BEE" w:rsidRPr="009C5EE2" w:rsidTr="003D4B1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Трудовая: совместные действия, поручение, задание,.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художественная: слушание, исполнение, подвижные игры (с музыкальным сопровождением)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411BEE" w:rsidRPr="009C5EE2" w:rsidRDefault="00411BEE" w:rsidP="00822B45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реализации программы</w:t>
      </w:r>
    </w:p>
    <w:p w:rsidR="00411BEE" w:rsidRPr="009C5EE2" w:rsidRDefault="00411BEE" w:rsidP="00822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9C5EE2" w:rsidTr="003D4B1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11BEE" w:rsidRPr="009C5EE2" w:rsidRDefault="00411BEE" w:rsidP="00822B45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C03088" w:rsidRDefault="00C03088" w:rsidP="00170A6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170A6C" w:rsidRDefault="00170A6C" w:rsidP="00170A6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228" w:rsidRPr="00CB0DFE" w:rsidRDefault="00411BEE" w:rsidP="00CB0DFE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 xml:space="preserve">2.4. Комплексно-тематическое  планирование </w:t>
      </w:r>
      <w:r w:rsidR="00CB0DFE">
        <w:rPr>
          <w:rFonts w:ascii="Times New Roman" w:hAnsi="Times New Roman"/>
          <w:b/>
          <w:bCs/>
          <w:sz w:val="24"/>
          <w:szCs w:val="24"/>
        </w:rPr>
        <w:t>образовательного процесса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395"/>
        <w:gridCol w:w="3235"/>
        <w:gridCol w:w="3305"/>
        <w:gridCol w:w="3202"/>
      </w:tblGrid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День знаний, детский сад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FE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2228" w:rsidRPr="00CB0DFE" w:rsidRDefault="00E72228" w:rsidP="00CB0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День знаний. (Школа, профессия учителя)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Осень. Ягоды. (Бережное отношение к природе)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Моя Родина Россия. Моя планета. День народного единства.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Я в мире человек. Я вырасту здоровым. ОБЖ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Транспорт. ПДД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bidi="ru-RU"/>
              </w:rPr>
              <w:t>Детский сад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Осень, приметы осени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Подмосковье. Мой город. Моя улица.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День защитника Отечества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 xml:space="preserve">Домашние животные и птицы 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Перелетные зимующие птицы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Дикие животные. Подготовка животных к зиме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Зима. (Зимние забавы, виды спорта)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Мое Отечество – Россия. День защитника Отечества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Архитектура. Стройка, строительные профессии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</w:tr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72228" w:rsidRPr="009C5EE2" w:rsidTr="00E722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женский </w:t>
            </w:r>
            <w:r w:rsidRPr="009C5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Лето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Весна. Международный женский день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Планета Земля. Космос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Природа Арктики и Антарктики. Животные холодных стран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До свидания, детский сад! Здравствуй школа!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Весна, приметы, растения, животные, труд людей весной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Лето. Насекомые</w:t>
            </w:r>
          </w:p>
        </w:tc>
      </w:tr>
      <w:tr w:rsidR="00E72228" w:rsidRPr="009C5EE2" w:rsidTr="00E72228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Животные морей и океанов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28" w:rsidRPr="009C5EE2" w:rsidRDefault="00E72228" w:rsidP="00822B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Цветущие растения леса, сада, луга. Комнатные растения.</w:t>
            </w:r>
          </w:p>
        </w:tc>
      </w:tr>
    </w:tbl>
    <w:p w:rsidR="00E72228" w:rsidRPr="009C5EE2" w:rsidRDefault="00E72228" w:rsidP="00E57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2.5. Организация и формы взаимодействия с родителями (законными представителями).</w:t>
      </w: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11BEE" w:rsidRPr="009C5EE2" w:rsidRDefault="00411BEE" w:rsidP="00E57BC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11BEE" w:rsidRPr="009C5EE2" w:rsidRDefault="00411BEE" w:rsidP="00E57BC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11BEE" w:rsidRPr="00E57BCF" w:rsidRDefault="00411BEE" w:rsidP="00E57BC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</w:t>
      </w:r>
      <w:r w:rsidR="00E57BCF">
        <w:rPr>
          <w:rFonts w:ascii="Times New Roman" w:hAnsi="Times New Roman"/>
          <w:sz w:val="24"/>
          <w:szCs w:val="24"/>
          <w:lang w:eastAsia="ru-RU"/>
        </w:rPr>
        <w:t>ОУ в интересах развития ребенка.</w:t>
      </w: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9C5EE2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411BEE" w:rsidRPr="009C5EE2" w:rsidRDefault="00411BEE" w:rsidP="00E57BCF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9C5EE2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9C5EE2" w:rsidRDefault="00411BEE" w:rsidP="00E57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9C5EE2">
        <w:rPr>
          <w:rFonts w:ascii="Times New Roman" w:hAnsi="Times New Roman"/>
          <w:sz w:val="24"/>
          <w:szCs w:val="24"/>
          <w:lang w:eastAsia="ru-RU"/>
        </w:rPr>
        <w:t>:</w:t>
      </w:r>
    </w:p>
    <w:p w:rsidR="00411BEE" w:rsidRPr="009C5EE2" w:rsidRDefault="00411BEE" w:rsidP="00822B45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11BEE" w:rsidRPr="009C5EE2" w:rsidRDefault="00411BEE" w:rsidP="00822B45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11BEE" w:rsidRPr="009C5EE2" w:rsidRDefault="00411BEE" w:rsidP="00822B45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11BEE" w:rsidRPr="009C5EE2" w:rsidRDefault="00411BEE" w:rsidP="00822B45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изучение и пропаганда лучшего семейного опыта.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11BEE" w:rsidRPr="009C5EE2" w:rsidRDefault="00411BEE" w:rsidP="00822B4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11BEE" w:rsidRPr="009C5EE2" w:rsidRDefault="00411BEE" w:rsidP="00822B4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11BEE" w:rsidRPr="009C5EE2" w:rsidRDefault="00411BEE" w:rsidP="00822B4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11BEE" w:rsidRPr="009C5EE2" w:rsidRDefault="00411BEE" w:rsidP="00822B4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11BEE" w:rsidRPr="009C5EE2" w:rsidRDefault="00411BEE" w:rsidP="00822B45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EE2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11BEE" w:rsidRPr="009C5EE2" w:rsidRDefault="00411BEE" w:rsidP="00822B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411BEE" w:rsidRPr="009C5EE2" w:rsidTr="003D4B11">
        <w:tc>
          <w:tcPr>
            <w:tcW w:w="2628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320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11BEE" w:rsidRPr="009C5EE2" w:rsidTr="003D4B11">
        <w:tc>
          <w:tcPr>
            <w:tcW w:w="2628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11BEE" w:rsidRPr="009C5EE2" w:rsidTr="003D4B11">
        <w:tc>
          <w:tcPr>
            <w:tcW w:w="2628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</w:t>
            </w:r>
            <w:r w:rsidR="005D7C51"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ии предметно-развивающей среды</w:t>
            </w:r>
          </w:p>
        </w:tc>
        <w:tc>
          <w:tcPr>
            <w:tcW w:w="2622" w:type="dxa"/>
          </w:tcPr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EE" w:rsidRPr="009C5EE2" w:rsidTr="003D4B11">
        <w:tc>
          <w:tcPr>
            <w:tcW w:w="2628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</w:t>
            </w:r>
            <w:r w:rsidR="005D7C51"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ажи «Моя семья», </w:t>
            </w:r>
          </w:p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</w:tc>
        <w:tc>
          <w:tcPr>
            <w:tcW w:w="2622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11BEE" w:rsidRPr="009C5EE2" w:rsidTr="003D4B11">
        <w:tc>
          <w:tcPr>
            <w:tcW w:w="2628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Сов</w:t>
            </w:r>
            <w:r w:rsidR="005D7C51"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праздники, развлечения.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9C5EE2" w:rsidRDefault="005D7C51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E2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9C5EE2" w:rsidRDefault="00411BEE" w:rsidP="00822B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BEE" w:rsidRPr="009C5EE2" w:rsidRDefault="00411BEE" w:rsidP="00822B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3E13" w:rsidRDefault="00553E13" w:rsidP="00822B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9C5EE2" w:rsidRDefault="00411BEE" w:rsidP="00822B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ра</w:t>
      </w:r>
      <w:r w:rsidR="00D27D54" w:rsidRPr="009C5EE2">
        <w:rPr>
          <w:rFonts w:ascii="Times New Roman" w:hAnsi="Times New Roman"/>
          <w:b/>
          <w:sz w:val="24"/>
          <w:szCs w:val="24"/>
          <w:lang w:eastAsia="ru-RU"/>
        </w:rPr>
        <w:t xml:space="preserve">боты с родителями </w:t>
      </w:r>
    </w:p>
    <w:p w:rsidR="00662B48" w:rsidRDefault="00662B48" w:rsidP="00662B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Памятка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Режим дня дошкольного возраста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Необходимость автомобильного кресла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Открытое окно – угроза для ребенка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Первый класс или как подготовить ребенка к школе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Готовимся вместе к школе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Формирование у детей привычки к здоровому образу жизни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Индивидуальная беседа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Спортивная обувь и одежда для ребенка для занятий физкультурой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 детей и родителей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«Осенние мотивы»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Значение оригами для развития умственных и творческих способностей детей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Осторожно электроприборы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помочь избежать простуды тому, кто часть болеет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читать детям книги?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Речевые игры дошкольников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Памятка для родителей по ПДД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 школу с 6 или с 7 лет?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Памятка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сохранить зубы здоровыми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Оригами способствует успешной подготовке к школьному обучению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662B48">
              <w:t xml:space="preserve"> </w:t>
            </w:r>
            <w:r w:rsidRPr="00662B48">
              <w:rPr>
                <w:rFonts w:ascii="Times New Roman" w:hAnsi="Times New Roman"/>
                <w:sz w:val="28"/>
                <w:szCs w:val="28"/>
              </w:rPr>
              <w:t>совместных работ детей и родителей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Мастерская Деда Мороза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Влияние компьютера на здоровье ребенка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Советы родителям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научить ребенка слушать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День открытых дверей для родителей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Открытый показ образовательной деятельности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Профилактика плоскостопия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Рекомендации родителям о верхней одежде детей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Весна красна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Праздничный утренник, посвященный Международному женскому дню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не заболеть в детском саду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Роль сказки в развитии и воспитании ребенка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Светлая Пасха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О правилах дорожного движения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Рассказы о космосе для детей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Космос глазами детей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Как сформировать правильную осанку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Берегись клещей!</w:t>
            </w:r>
          </w:p>
        </w:tc>
      </w:tr>
      <w:tr w:rsidR="00662B48" w:rsidRPr="00662B48" w:rsidTr="00BE523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Предупреждение родителям об опасности, которую таят открытые окна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Пусть не будет войны никогда!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Выставка совместных работ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Русские народные сказки</w:t>
            </w:r>
          </w:p>
        </w:tc>
      </w:tr>
      <w:tr w:rsidR="00662B48" w:rsidRPr="00662B48" w:rsidTr="00BE5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B48" w:rsidRPr="00662B48" w:rsidRDefault="00662B48" w:rsidP="0066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Летний отдых</w:t>
            </w:r>
          </w:p>
        </w:tc>
      </w:tr>
      <w:tr w:rsidR="00662B48" w:rsidRPr="00662B48" w:rsidTr="00BE523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А ваш ребенок готов к школе</w:t>
            </w:r>
          </w:p>
        </w:tc>
      </w:tr>
      <w:tr w:rsidR="00662B48" w:rsidRPr="00662B48" w:rsidTr="00BE523F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8" w:rsidRPr="00662B48" w:rsidRDefault="00662B48" w:rsidP="0066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Выпускной вечер</w:t>
            </w:r>
          </w:p>
          <w:p w:rsidR="00662B48" w:rsidRPr="00662B48" w:rsidRDefault="00662B48" w:rsidP="00662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48">
              <w:rPr>
                <w:rFonts w:ascii="Times New Roman" w:hAnsi="Times New Roman"/>
                <w:sz w:val="28"/>
                <w:szCs w:val="28"/>
              </w:rPr>
              <w:t>До свидания, детский сад!</w:t>
            </w:r>
          </w:p>
        </w:tc>
      </w:tr>
    </w:tbl>
    <w:p w:rsidR="00553E13" w:rsidRPr="009C5EE2" w:rsidRDefault="00553E13" w:rsidP="00553E13">
      <w:pPr>
        <w:shd w:val="clear" w:color="auto" w:fill="FFFFFF" w:themeFill="background1"/>
        <w:spacing w:before="240" w:after="24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 xml:space="preserve">3. ОРГАНИЗАЦИОННЫЙ РАЗДЕЛ  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3.1.Особенности организации  развивающей пр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 xml:space="preserve">едметно-пространственной среды </w:t>
      </w:r>
      <w:r w:rsidRPr="009C5EE2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(РППС)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Насыщенность среды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Трансформируемость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Полифункциональность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553E13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Вариативность</w:t>
      </w: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РППС 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качестве таких уголков развития в группе выступают: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уголок для ролевых игр;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книжный уголок;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зона для настольно-печатных игр;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уголок природы (наблюдений за природой);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спортивный уголок;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игровой уголок (с игрушками, строительным материалом);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 уголки для разнообразных видов самостоятельной деятельности детей -  конструктивной, изобразительной, музыкальной и др.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РППС группы доступна для воспитанников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организации РППС группы соблюдаются </w:t>
      </w:r>
      <w:r w:rsidRPr="009C5EE2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требования  безопасности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553E13" w:rsidRPr="009C5EE2" w:rsidRDefault="00553E13" w:rsidP="00553E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662B48" w:rsidRPr="00662B48" w:rsidRDefault="00553E13" w:rsidP="0055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62B48" w:rsidRPr="00662B48" w:rsidSect="003D4B11">
          <w:footerReference w:type="default" r:id="rId9"/>
          <w:pgSz w:w="11906" w:h="16838"/>
          <w:pgMar w:top="1134" w:right="567" w:bottom="1418" w:left="1418" w:header="709" w:footer="709" w:gutter="0"/>
          <w:cols w:space="720"/>
        </w:sect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9C5E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Развивающая  среда  соответствует  санитарно-гигиеническим  требованиям  и  обеспечивает 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 направления развития детей</w:t>
      </w:r>
    </w:p>
    <w:p w:rsidR="00411BEE" w:rsidRPr="009C5EE2" w:rsidRDefault="00411BEE" w:rsidP="00553E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749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5167"/>
        <w:gridCol w:w="12"/>
        <w:gridCol w:w="5407"/>
        <w:gridCol w:w="12"/>
      </w:tblGrid>
      <w:tr w:rsidR="00553E13" w:rsidRPr="009C5EE2" w:rsidTr="008F60EC">
        <w:trPr>
          <w:gridAfter w:val="1"/>
          <w:wAfter w:w="12" w:type="dxa"/>
        </w:trPr>
        <w:tc>
          <w:tcPr>
            <w:tcW w:w="5179" w:type="dxa"/>
            <w:gridSpan w:val="2"/>
          </w:tcPr>
          <w:p w:rsidR="00553E13" w:rsidRPr="009C5EE2" w:rsidRDefault="00553E13" w:rsidP="008F60E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419" w:type="dxa"/>
            <w:gridSpan w:val="2"/>
          </w:tcPr>
          <w:p w:rsidR="00553E13" w:rsidRPr="009C5EE2" w:rsidRDefault="00553E13" w:rsidP="008F60EC">
            <w:pP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553E13" w:rsidRPr="009C5EE2" w:rsidTr="008F60EC">
        <w:trPr>
          <w:gridAfter w:val="1"/>
          <w:wAfter w:w="12" w:type="dxa"/>
        </w:trPr>
        <w:tc>
          <w:tcPr>
            <w:tcW w:w="5179" w:type="dxa"/>
            <w:gridSpan w:val="2"/>
          </w:tcPr>
          <w:p w:rsidR="00553E13" w:rsidRPr="009C5EE2" w:rsidRDefault="00553E13" w:rsidP="00553E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419" w:type="dxa"/>
            <w:gridSpan w:val="2"/>
          </w:tcPr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553E13" w:rsidRPr="009C5EE2" w:rsidRDefault="00553E13" w:rsidP="00553E1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553E13" w:rsidRPr="009C5EE2" w:rsidTr="008F60EC">
        <w:trPr>
          <w:gridBefore w:val="1"/>
          <w:wBefore w:w="12" w:type="dxa"/>
        </w:trPr>
        <w:tc>
          <w:tcPr>
            <w:tcW w:w="5179" w:type="dxa"/>
            <w:gridSpan w:val="2"/>
          </w:tcPr>
          <w:p w:rsidR="00553E13" w:rsidRPr="009C5EE2" w:rsidRDefault="00553E13" w:rsidP="00553E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19" w:type="dxa"/>
            <w:gridSpan w:val="2"/>
          </w:tcPr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Дидактические настольные игры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553E13" w:rsidRPr="009C5EE2" w:rsidRDefault="00553E13" w:rsidP="00553E1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53E13" w:rsidRPr="009C5EE2" w:rsidTr="008F60EC">
        <w:trPr>
          <w:gridAfter w:val="1"/>
          <w:wAfter w:w="12" w:type="dxa"/>
        </w:trPr>
        <w:tc>
          <w:tcPr>
            <w:tcW w:w="5179" w:type="dxa"/>
            <w:gridSpan w:val="2"/>
          </w:tcPr>
          <w:p w:rsidR="00553E13" w:rsidRPr="009C5EE2" w:rsidRDefault="00553E13" w:rsidP="00553E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553E13" w:rsidRPr="009C5EE2" w:rsidRDefault="00553E13" w:rsidP="00553E1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553E13" w:rsidRPr="009C5EE2" w:rsidRDefault="00553E13" w:rsidP="00553E1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419" w:type="dxa"/>
            <w:gridSpan w:val="2"/>
          </w:tcPr>
          <w:p w:rsidR="00553E13" w:rsidRPr="009C5EE2" w:rsidRDefault="00553E13" w:rsidP="00553E1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553E13" w:rsidRPr="009C5EE2" w:rsidRDefault="00553E13" w:rsidP="00553E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13" w:rsidRPr="009C5EE2" w:rsidTr="008F60EC">
        <w:trPr>
          <w:gridAfter w:val="1"/>
          <w:wAfter w:w="12" w:type="dxa"/>
        </w:trPr>
        <w:tc>
          <w:tcPr>
            <w:tcW w:w="5179" w:type="dxa"/>
            <w:gridSpan w:val="2"/>
          </w:tcPr>
          <w:p w:rsidR="00553E13" w:rsidRPr="009C5EE2" w:rsidRDefault="00553E13" w:rsidP="00553E1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EE2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553E13" w:rsidRPr="009C5EE2" w:rsidRDefault="00553E13" w:rsidP="00553E1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419" w:type="dxa"/>
            <w:gridSpan w:val="2"/>
          </w:tcPr>
          <w:p w:rsidR="00553E13" w:rsidRPr="009C5EE2" w:rsidRDefault="00553E13" w:rsidP="00553E1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553E13" w:rsidRPr="009C5EE2" w:rsidRDefault="00553E13" w:rsidP="00553E1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553E13" w:rsidRPr="009C5EE2" w:rsidRDefault="00553E13" w:rsidP="00553E1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E2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</w:tbl>
    <w:p w:rsidR="00411BEE" w:rsidRPr="009C5EE2" w:rsidRDefault="00411BEE" w:rsidP="00553E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3.2. Р</w:t>
      </w:r>
      <w:r w:rsidRPr="009C5EE2">
        <w:rPr>
          <w:rFonts w:ascii="Times New Roman" w:hAnsi="Times New Roman"/>
          <w:b/>
          <w:bCs/>
          <w:iCs/>
          <w:color w:val="333333"/>
          <w:sz w:val="24"/>
          <w:szCs w:val="24"/>
          <w:lang w:eastAsia="ru-RU"/>
        </w:rPr>
        <w:t>ежим пребывания детей в группе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Режим работы ДОУ составля</w:t>
      </w:r>
      <w:r w:rsidR="00D27D54" w:rsidRPr="009C5EE2">
        <w:rPr>
          <w:rFonts w:ascii="Times New Roman" w:hAnsi="Times New Roman"/>
          <w:sz w:val="24"/>
          <w:szCs w:val="24"/>
        </w:rPr>
        <w:t>ет 5-дневную рабочую неделю,</w:t>
      </w:r>
      <w:r w:rsidR="00100707" w:rsidRPr="009C5EE2">
        <w:rPr>
          <w:rFonts w:ascii="Times New Roman" w:hAnsi="Times New Roman"/>
          <w:sz w:val="24"/>
          <w:szCs w:val="24"/>
        </w:rPr>
        <w:t xml:space="preserve"> с 7.45 до 18.45</w:t>
      </w:r>
      <w:r w:rsidRPr="009C5EE2">
        <w:rPr>
          <w:rFonts w:ascii="Times New Roman" w:hAnsi="Times New Roman"/>
          <w:sz w:val="24"/>
          <w:szCs w:val="24"/>
        </w:rPr>
        <w:t xml:space="preserve"> часов.</w:t>
      </w:r>
    </w:p>
    <w:p w:rsidR="00411BEE" w:rsidRPr="009C5EE2" w:rsidRDefault="00411BEE" w:rsidP="00822B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</w:t>
      </w:r>
      <w:r w:rsidR="00D27D54" w:rsidRPr="009C5EE2">
        <w:rPr>
          <w:rFonts w:ascii="Times New Roman" w:hAnsi="Times New Roman"/>
          <w:sz w:val="24"/>
          <w:szCs w:val="24"/>
        </w:rPr>
        <w:t>й жизнью детей в детском саду.</w:t>
      </w:r>
    </w:p>
    <w:p w:rsidR="00411BEE" w:rsidRPr="009C5EE2" w:rsidRDefault="00411BEE" w:rsidP="00822B45">
      <w:pPr>
        <w:pStyle w:val="af"/>
        <w:ind w:left="0" w:firstLine="567"/>
        <w:jc w:val="both"/>
        <w:rPr>
          <w:b/>
          <w:color w:val="000000" w:themeColor="text1"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553E13" w:rsidRDefault="00553E13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</w:p>
    <w:p w:rsidR="00411BEE" w:rsidRPr="009C5EE2" w:rsidRDefault="00411BEE" w:rsidP="00822B45">
      <w:pPr>
        <w:pStyle w:val="body0"/>
        <w:spacing w:before="0" w:beforeAutospacing="0" w:after="0" w:afterAutospacing="0"/>
        <w:ind w:firstLine="567"/>
        <w:jc w:val="both"/>
        <w:rPr>
          <w:b/>
          <w:bCs/>
        </w:rPr>
      </w:pPr>
      <w:r w:rsidRPr="009C5EE2">
        <w:rPr>
          <w:b/>
          <w:bCs/>
        </w:rPr>
        <w:lastRenderedPageBreak/>
        <w:t xml:space="preserve">3.6. </w:t>
      </w:r>
      <w:r w:rsidRPr="009C5EE2">
        <w:rPr>
          <w:b/>
        </w:rPr>
        <w:t>Программно-методическое обеспечение образовательного процесса.</w:t>
      </w:r>
    </w:p>
    <w:p w:rsidR="00411BEE" w:rsidRPr="009C5EE2" w:rsidRDefault="00411BEE" w:rsidP="00822B45">
      <w:pPr>
        <w:widowControl w:val="0"/>
        <w:tabs>
          <w:tab w:val="left" w:pos="-142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822B45">
      <w:pPr>
        <w:widowControl w:val="0"/>
        <w:numPr>
          <w:ilvl w:val="0"/>
          <w:numId w:val="7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9C5EE2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9C5EE2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9C5EE2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9C5EE2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411BEE" w:rsidRPr="009C5EE2" w:rsidRDefault="00411BEE" w:rsidP="00822B45">
      <w:pPr>
        <w:widowControl w:val="0"/>
        <w:numPr>
          <w:ilvl w:val="0"/>
          <w:numId w:val="7"/>
        </w:numPr>
        <w:tabs>
          <w:tab w:val="left" w:pos="-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411BEE" w:rsidRPr="009C5EE2" w:rsidRDefault="00411BEE" w:rsidP="00822B45">
      <w:pPr>
        <w:widowControl w:val="0"/>
        <w:numPr>
          <w:ilvl w:val="0"/>
          <w:numId w:val="7"/>
        </w:numPr>
        <w:tabs>
          <w:tab w:val="left" w:pos="-142"/>
          <w:tab w:val="num" w:pos="142"/>
          <w:tab w:val="num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авт – сост. В.Н. Мезенцева, О.П. Власенко – Волгоград: Учитель, 2012. – 101с.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11BEE" w:rsidRPr="009C5EE2" w:rsidRDefault="00411BEE" w:rsidP="00822B45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Цвет. —М.: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Цифры, —М.: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11BEE" w:rsidRPr="009C5EE2" w:rsidRDefault="00411BEE" w:rsidP="00822B45">
      <w:pPr>
        <w:widowControl w:val="0"/>
        <w:tabs>
          <w:tab w:val="left" w:pos="-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 xml:space="preserve"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</w:t>
      </w:r>
    </w:p>
    <w:p w:rsidR="00411BEE" w:rsidRPr="009C5EE2" w:rsidRDefault="00411BEE" w:rsidP="00822B45">
      <w:pPr>
        <w:widowControl w:val="0"/>
        <w:tabs>
          <w:tab w:val="left" w:pos="-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411BEE" w:rsidRPr="009C5EE2" w:rsidRDefault="00411BEE" w:rsidP="00822B45">
      <w:pPr>
        <w:widowControl w:val="0"/>
        <w:tabs>
          <w:tab w:val="left" w:pos="-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группе детского сада. Конспекты занятий.—М.: Мозаика-Синтез, 2009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Соломенникова О. А. Экологическое воспитание в детском саду. —М.:Мозаика-Синтез,2005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411BEE" w:rsidRPr="009C5EE2" w:rsidRDefault="00411BEE" w:rsidP="00822B4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4D4D4D"/>
        </w:rPr>
      </w:pPr>
      <w:r w:rsidRPr="009C5EE2">
        <w:t>Юзбекова Е.А. Ступеньки творчества –М. Линка-Пресс 2007г.</w:t>
      </w:r>
      <w:r w:rsidRPr="009C5EE2">
        <w:rPr>
          <w:color w:val="4D4D4D"/>
        </w:rPr>
        <w:t xml:space="preserve"> В нашем дошкольном образовательном учреждении в дополнение 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lastRenderedPageBreak/>
        <w:t xml:space="preserve">«Как научить детей любить родину» сост. Е.Ю. Антонов, Л.В. Левина,  </w:t>
      </w:r>
      <w:r w:rsidRPr="009C5EE2">
        <w:rPr>
          <w:rFonts w:ascii="Times New Roman" w:hAnsi="Times New Roman"/>
          <w:sz w:val="24"/>
          <w:szCs w:val="24"/>
          <w:u w:val="single"/>
        </w:rPr>
        <w:t>«</w:t>
      </w:r>
      <w:r w:rsidRPr="009C5EE2">
        <w:rPr>
          <w:rFonts w:ascii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Весна. </w:t>
      </w:r>
      <w:r w:rsidRPr="009C5EE2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9C5EE2">
        <w:rPr>
          <w:rFonts w:ascii="Times New Roman" w:hAnsi="Times New Roman"/>
          <w:sz w:val="24"/>
          <w:szCs w:val="24"/>
        </w:rPr>
        <w:t>Мозаика-Синтез, 2005-2010</w:t>
      </w:r>
      <w:r w:rsidRPr="009C5EE2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lastRenderedPageBreak/>
        <w:t>Кем быть. — М.'.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Гербова В. В. Занятия по развитию речи в подготовительной к школе группе детского сада. —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Гербова В.В. Приобщение детей к художественной литературе. — М.,Мозаика-Синтез, 2005.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Книга для чтения в детском саду и дома. Хрестоматия. 6-7 лет / Сост. В. В. Гербова, Н.П. Ильчук и др. - М., 2005.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Л.Г.Горькова,Л.А. Обухова Сценарии занятий по комплексному развитию дошкольников. — М.: Мозаика-Синтез, 2006.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C5EE2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C5EE2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5EE2">
        <w:rPr>
          <w:rFonts w:ascii="Times New Roman" w:hAnsi="Times New Roman"/>
          <w:sz w:val="24"/>
          <w:szCs w:val="24"/>
          <w:lang w:eastAsia="ar-SA"/>
        </w:rPr>
        <w:t>Л.Л. Шевченко программа по духовно – нравственному воспитанию « Добрый мир»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Петрова В. И., Стульник Т.Д. Нравственное воспитание в детском саду.-М.: Мозаика-Синтез, 2010.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411BEE" w:rsidRPr="009C5EE2" w:rsidRDefault="00411BEE" w:rsidP="00822B4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lastRenderedPageBreak/>
        <w:t>Безопасность – Н. Н. Авдеева, О. Л. Князева, Р. Б. Стеркина, С-Пб «Детство –Пресс.2007г.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Скоролупова О.А. «Транспорт: наземный, водный, воздушный» -М.Скрипторий 2003 2009г.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Саулина Т.Ф.</w:t>
      </w:r>
      <w:r w:rsidRPr="009C5EE2">
        <w:rPr>
          <w:rFonts w:ascii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5EE2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Зарецкая Н.В. Сценарии праздников для детского сада –М.:Айрис-пресс 2006г.-205с.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Алпарова Н.Н., Николаев В.А. Сусидко И.П. Музыкально-игровой материал  «Осень золотая»- М., «Владос» 2000г.-142с.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Кутузова И.А., Кудрявцева А.А. Музыкальные праздники в детском саду. –М., «Просвещение» 2005г.- 70с.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старшей группе детского сада. —М.: Мозаика-Синтез, 2006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10E0" w:rsidRDefault="00DA10E0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C5EE2">
        <w:rPr>
          <w:rFonts w:ascii="Times New Roman" w:hAnsi="Times New Roman"/>
          <w:b/>
          <w:sz w:val="24"/>
          <w:szCs w:val="24"/>
          <w:lang w:eastAsia="ar-SA"/>
        </w:rPr>
        <w:lastRenderedPageBreak/>
        <w:t>ОО «Физическое развитие»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Пензулаева Л. И. Физкультурные занятия в детском саду. Старшая группа.-М.: Мозаика-Синтез, 2013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411BEE" w:rsidRPr="009C5EE2" w:rsidRDefault="00411BEE" w:rsidP="00822B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EE2">
        <w:rPr>
          <w:rFonts w:ascii="Times New Roman" w:hAnsi="Times New Roman"/>
          <w:sz w:val="24"/>
          <w:szCs w:val="24"/>
        </w:rPr>
        <w:t>И.В. Кравченко.Утренняя гимнастика от 2 – 7 лет. — М.: Мозаика-Синтез, 2010.</w:t>
      </w:r>
    </w:p>
    <w:p w:rsidR="00411BEE" w:rsidRPr="009C5EE2" w:rsidRDefault="00411BEE" w:rsidP="0082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EE" w:rsidRPr="009C5EE2" w:rsidRDefault="00411BEE" w:rsidP="00822B4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411BEE" w:rsidRPr="009C5EE2" w:rsidSect="00EB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EF" w:rsidRDefault="009809EF">
      <w:pPr>
        <w:spacing w:after="0" w:line="240" w:lineRule="auto"/>
      </w:pPr>
      <w:r>
        <w:separator/>
      </w:r>
    </w:p>
  </w:endnote>
  <w:endnote w:type="continuationSeparator" w:id="0">
    <w:p w:rsidR="009809EF" w:rsidRDefault="0098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A4" w:rsidRDefault="00612FA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302">
      <w:rPr>
        <w:noProof/>
      </w:rPr>
      <w:t>1</w:t>
    </w:r>
    <w:r>
      <w:fldChar w:fldCharType="end"/>
    </w:r>
  </w:p>
  <w:p w:rsidR="00612FA4" w:rsidRDefault="00612F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EF" w:rsidRDefault="009809EF">
      <w:pPr>
        <w:spacing w:after="0" w:line="240" w:lineRule="auto"/>
      </w:pPr>
      <w:r>
        <w:separator/>
      </w:r>
    </w:p>
  </w:footnote>
  <w:footnote w:type="continuationSeparator" w:id="0">
    <w:p w:rsidR="009809EF" w:rsidRDefault="0098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C4E"/>
    <w:multiLevelType w:val="hybridMultilevel"/>
    <w:tmpl w:val="02D0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2FF6"/>
    <w:multiLevelType w:val="hybridMultilevel"/>
    <w:tmpl w:val="B2CA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82E"/>
    <w:multiLevelType w:val="hybridMultilevel"/>
    <w:tmpl w:val="4964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4013"/>
    <w:multiLevelType w:val="hybridMultilevel"/>
    <w:tmpl w:val="D77E7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6197"/>
    <w:multiLevelType w:val="hybridMultilevel"/>
    <w:tmpl w:val="CACA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6620"/>
    <w:multiLevelType w:val="hybridMultilevel"/>
    <w:tmpl w:val="3214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97749"/>
    <w:multiLevelType w:val="hybridMultilevel"/>
    <w:tmpl w:val="0E985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3092"/>
    <w:multiLevelType w:val="hybridMultilevel"/>
    <w:tmpl w:val="B2CA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20B0"/>
    <w:multiLevelType w:val="hybridMultilevel"/>
    <w:tmpl w:val="6514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6A3B"/>
    <w:multiLevelType w:val="hybridMultilevel"/>
    <w:tmpl w:val="10888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5639"/>
    <w:multiLevelType w:val="hybridMultilevel"/>
    <w:tmpl w:val="3A7AA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736C"/>
    <w:multiLevelType w:val="hybridMultilevel"/>
    <w:tmpl w:val="FA64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9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7"/>
  </w:num>
  <w:num w:numId="15">
    <w:abstractNumId w:val="20"/>
  </w:num>
  <w:num w:numId="16">
    <w:abstractNumId w:val="6"/>
  </w:num>
  <w:num w:numId="17">
    <w:abstractNumId w:val="4"/>
  </w:num>
  <w:num w:numId="18">
    <w:abstractNumId w:val="22"/>
  </w:num>
  <w:num w:numId="19">
    <w:abstractNumId w:val="16"/>
  </w:num>
  <w:num w:numId="20">
    <w:abstractNumId w:val="12"/>
  </w:num>
  <w:num w:numId="21">
    <w:abstractNumId w:val="9"/>
  </w:num>
  <w:num w:numId="22">
    <w:abstractNumId w:val="18"/>
  </w:num>
  <w:num w:numId="23">
    <w:abstractNumId w:val="21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EE"/>
    <w:rsid w:val="00085CA9"/>
    <w:rsid w:val="00086903"/>
    <w:rsid w:val="000E6CA6"/>
    <w:rsid w:val="00100707"/>
    <w:rsid w:val="00130AD8"/>
    <w:rsid w:val="00170A6C"/>
    <w:rsid w:val="002917FF"/>
    <w:rsid w:val="00322E64"/>
    <w:rsid w:val="003D4B11"/>
    <w:rsid w:val="00411BEE"/>
    <w:rsid w:val="004876E7"/>
    <w:rsid w:val="004F211B"/>
    <w:rsid w:val="00510BD2"/>
    <w:rsid w:val="00553E13"/>
    <w:rsid w:val="005D4779"/>
    <w:rsid w:val="005D7C51"/>
    <w:rsid w:val="00612FA4"/>
    <w:rsid w:val="00625199"/>
    <w:rsid w:val="0065387D"/>
    <w:rsid w:val="00662B48"/>
    <w:rsid w:val="006931B2"/>
    <w:rsid w:val="006C0723"/>
    <w:rsid w:val="00716AB6"/>
    <w:rsid w:val="00747041"/>
    <w:rsid w:val="00791961"/>
    <w:rsid w:val="007E04DB"/>
    <w:rsid w:val="00802098"/>
    <w:rsid w:val="00812FB4"/>
    <w:rsid w:val="00822B45"/>
    <w:rsid w:val="00864BDD"/>
    <w:rsid w:val="00891944"/>
    <w:rsid w:val="008D6595"/>
    <w:rsid w:val="00936601"/>
    <w:rsid w:val="009809EF"/>
    <w:rsid w:val="009B4EF5"/>
    <w:rsid w:val="009C3302"/>
    <w:rsid w:val="009C5EE2"/>
    <w:rsid w:val="009D789F"/>
    <w:rsid w:val="00A356CF"/>
    <w:rsid w:val="00A5027F"/>
    <w:rsid w:val="00A73CCA"/>
    <w:rsid w:val="00A83BF3"/>
    <w:rsid w:val="00B30794"/>
    <w:rsid w:val="00B41A21"/>
    <w:rsid w:val="00B77BE2"/>
    <w:rsid w:val="00BE523F"/>
    <w:rsid w:val="00C03088"/>
    <w:rsid w:val="00CB0DFE"/>
    <w:rsid w:val="00D27D54"/>
    <w:rsid w:val="00DA10E0"/>
    <w:rsid w:val="00E2123A"/>
    <w:rsid w:val="00E57BCF"/>
    <w:rsid w:val="00E72228"/>
    <w:rsid w:val="00EB564A"/>
    <w:rsid w:val="00EC5E3F"/>
    <w:rsid w:val="00EF1A4A"/>
    <w:rsid w:val="00EF3EA3"/>
    <w:rsid w:val="00F10F05"/>
    <w:rsid w:val="00F9111C"/>
    <w:rsid w:val="00F9138D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679A-6944-4C60-B909-1FCC8AC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15">
    <w:name w:val="Заголовок1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1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2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3">
    <w:name w:val="Body Text Indent"/>
    <w:basedOn w:val="a"/>
    <w:link w:val="aff4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uiPriority w:val="99"/>
    <w:rsid w:val="00411BEE"/>
    <w:pPr>
      <w:jc w:val="center"/>
    </w:pPr>
    <w:rPr>
      <w:b/>
      <w:bCs/>
    </w:rPr>
  </w:style>
  <w:style w:type="paragraph" w:customStyle="1" w:styleId="aff7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31">
    <w:name w:val="Сетка таблицы3"/>
    <w:basedOn w:val="a1"/>
    <w:next w:val="af0"/>
    <w:uiPriority w:val="59"/>
    <w:rsid w:val="00E722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E722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E72228"/>
  </w:style>
  <w:style w:type="table" w:customStyle="1" w:styleId="41">
    <w:name w:val="Сетка таблицы4"/>
    <w:basedOn w:val="a1"/>
    <w:next w:val="af0"/>
    <w:uiPriority w:val="59"/>
    <w:rsid w:val="00E57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747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747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662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BAAA-4AD4-4497-BDE9-CA8E109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41</Pages>
  <Words>12870</Words>
  <Characters>73364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16</cp:revision>
  <dcterms:created xsi:type="dcterms:W3CDTF">2016-10-31T19:01:00Z</dcterms:created>
  <dcterms:modified xsi:type="dcterms:W3CDTF">2022-12-28T06:04:00Z</dcterms:modified>
</cp:coreProperties>
</file>